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C92" w:rsidRPr="007510F8" w:rsidRDefault="00F96C92" w:rsidP="00F96C92">
      <w:pPr>
        <w:rPr>
          <w:b/>
          <w:i/>
          <w:sz w:val="36"/>
          <w:szCs w:val="36"/>
        </w:rPr>
      </w:pPr>
      <w:r w:rsidRPr="007510F8">
        <w:rPr>
          <w:b/>
          <w:i/>
          <w:sz w:val="36"/>
          <w:szCs w:val="36"/>
        </w:rPr>
        <w:t>ВЕСТНИК ВЕРХ-КАРГАТСКОГОСЕЛЬСОВЕТА</w:t>
      </w:r>
    </w:p>
    <w:p w:rsidR="00F96C92" w:rsidRPr="00A12D91" w:rsidRDefault="00F96C92" w:rsidP="00F96C92">
      <w:pPr>
        <w:rPr>
          <w:color w:val="FF0000"/>
          <w:sz w:val="18"/>
          <w:szCs w:val="18"/>
        </w:rPr>
      </w:pPr>
      <w:r>
        <w:rPr>
          <w:sz w:val="18"/>
          <w:szCs w:val="18"/>
        </w:rPr>
        <w:t xml:space="preserve"> 30 апреля  2014 года   </w:t>
      </w:r>
      <w:r w:rsidRPr="00CB6B38">
        <w:rPr>
          <w:sz w:val="18"/>
          <w:szCs w:val="18"/>
        </w:rPr>
        <w:t xml:space="preserve">№ </w:t>
      </w:r>
      <w:r>
        <w:rPr>
          <w:sz w:val="18"/>
          <w:szCs w:val="18"/>
        </w:rPr>
        <w:t>4</w:t>
      </w:r>
    </w:p>
    <w:p w:rsidR="00F96C92" w:rsidRPr="00595D60" w:rsidRDefault="00F96C92" w:rsidP="00F96C92">
      <w:pPr>
        <w:ind w:left="-240" w:hanging="120"/>
        <w:rPr>
          <w:sz w:val="18"/>
          <w:szCs w:val="18"/>
        </w:rPr>
      </w:pPr>
      <w:r w:rsidRPr="00595D60">
        <w:rPr>
          <w:sz w:val="18"/>
          <w:szCs w:val="18"/>
        </w:rPr>
        <w:t xml:space="preserve"> </w:t>
      </w:r>
      <w:r>
        <w:rPr>
          <w:sz w:val="18"/>
          <w:szCs w:val="18"/>
        </w:rPr>
        <w:t xml:space="preserve">        </w:t>
      </w:r>
      <w:r w:rsidRPr="00595D60">
        <w:rPr>
          <w:sz w:val="18"/>
          <w:szCs w:val="18"/>
        </w:rPr>
        <w:t xml:space="preserve"> Периодическое печатное издание  органов местного самоуправления Верх-Каргатского сельсовета. </w:t>
      </w:r>
    </w:p>
    <w:p w:rsidR="00F96C92" w:rsidRDefault="00F96C92" w:rsidP="00F96C92">
      <w:pPr>
        <w:rPr>
          <w:sz w:val="18"/>
          <w:szCs w:val="18"/>
        </w:rPr>
      </w:pPr>
      <w:r w:rsidRPr="00595D60">
        <w:rPr>
          <w:sz w:val="18"/>
          <w:szCs w:val="18"/>
        </w:rPr>
        <w:t xml:space="preserve"> Основано 21 августа 2008 года</w:t>
      </w:r>
    </w:p>
    <w:p w:rsidR="00F96C92" w:rsidRDefault="00F96C92" w:rsidP="00F96C92">
      <w:pPr>
        <w:jc w:val="center"/>
        <w:rPr>
          <w:b/>
        </w:rPr>
      </w:pPr>
    </w:p>
    <w:p w:rsidR="00F96C92" w:rsidRPr="00E24DBD" w:rsidRDefault="00F96C92" w:rsidP="00F96C92">
      <w:pPr>
        <w:shd w:val="clear" w:color="auto" w:fill="FFFFFF"/>
        <w:spacing w:line="278" w:lineRule="exact"/>
        <w:rPr>
          <w:color w:val="292929"/>
          <w:spacing w:val="18"/>
          <w:sz w:val="16"/>
          <w:szCs w:val="16"/>
        </w:rPr>
      </w:pPr>
      <w:r w:rsidRPr="00E24DBD">
        <w:rPr>
          <w:b/>
          <w:sz w:val="16"/>
          <w:szCs w:val="16"/>
        </w:rPr>
        <w:t xml:space="preserve">               </w:t>
      </w:r>
      <w:r w:rsidRPr="00E24DBD">
        <w:rPr>
          <w:color w:val="000000"/>
          <w:spacing w:val="1"/>
          <w:sz w:val="16"/>
          <w:szCs w:val="16"/>
        </w:rPr>
        <w:t xml:space="preserve">АДМИНИСТРАЦИЯ </w:t>
      </w:r>
      <w:r w:rsidRPr="00E24DBD">
        <w:rPr>
          <w:sz w:val="16"/>
          <w:szCs w:val="16"/>
        </w:rPr>
        <w:t>ВЕРХ-КАРГАТСКОГО СЕЛЬСОВЕТА</w:t>
      </w:r>
    </w:p>
    <w:p w:rsidR="00F96C92" w:rsidRPr="00E24DBD" w:rsidRDefault="00F96C92" w:rsidP="00F96C92">
      <w:pPr>
        <w:jc w:val="center"/>
        <w:rPr>
          <w:color w:val="323232"/>
          <w:spacing w:val="-2"/>
          <w:sz w:val="16"/>
          <w:szCs w:val="16"/>
        </w:rPr>
      </w:pPr>
      <w:r w:rsidRPr="00E24DBD">
        <w:rPr>
          <w:color w:val="323232"/>
          <w:spacing w:val="-2"/>
          <w:sz w:val="16"/>
          <w:szCs w:val="16"/>
        </w:rPr>
        <w:t>ЗДВИНСКОГО РАЙОНА  НОВОСИБИРСКОЙ ОБЛАСТИ</w:t>
      </w:r>
    </w:p>
    <w:p w:rsidR="00F96C92" w:rsidRPr="00E24DBD" w:rsidRDefault="00F96C92" w:rsidP="00F96C92">
      <w:pPr>
        <w:shd w:val="clear" w:color="auto" w:fill="FFFFFF"/>
        <w:spacing w:line="281" w:lineRule="exact"/>
        <w:ind w:left="2066" w:right="125" w:hanging="2066"/>
        <w:rPr>
          <w:color w:val="000000"/>
          <w:spacing w:val="-2"/>
          <w:sz w:val="16"/>
          <w:szCs w:val="16"/>
        </w:rPr>
      </w:pPr>
    </w:p>
    <w:p w:rsidR="00F96C92" w:rsidRPr="00E24DBD" w:rsidRDefault="00F96C92" w:rsidP="00F96C92">
      <w:pPr>
        <w:shd w:val="clear" w:color="auto" w:fill="FFFFFF"/>
        <w:spacing w:line="281" w:lineRule="exact"/>
        <w:ind w:right="125"/>
        <w:rPr>
          <w:color w:val="000000"/>
          <w:spacing w:val="-2"/>
          <w:sz w:val="16"/>
          <w:szCs w:val="16"/>
        </w:rPr>
      </w:pPr>
      <w:r w:rsidRPr="00E24DBD">
        <w:rPr>
          <w:color w:val="000000"/>
          <w:spacing w:val="-2"/>
          <w:sz w:val="16"/>
          <w:szCs w:val="16"/>
        </w:rPr>
        <w:t xml:space="preserve">                </w:t>
      </w:r>
    </w:p>
    <w:p w:rsidR="00F96C92" w:rsidRPr="00E24DBD" w:rsidRDefault="00F96C92" w:rsidP="00F96C92">
      <w:pPr>
        <w:jc w:val="center"/>
        <w:rPr>
          <w:sz w:val="16"/>
          <w:szCs w:val="16"/>
        </w:rPr>
      </w:pPr>
      <w:r w:rsidRPr="00E24DBD">
        <w:rPr>
          <w:sz w:val="16"/>
          <w:szCs w:val="16"/>
        </w:rPr>
        <w:t>ПОСТАНОВЛЕНИЕ</w:t>
      </w:r>
    </w:p>
    <w:p w:rsidR="00F96C92" w:rsidRPr="00E24DBD" w:rsidRDefault="00F96C92" w:rsidP="00F96C92">
      <w:pPr>
        <w:jc w:val="center"/>
        <w:rPr>
          <w:sz w:val="16"/>
          <w:szCs w:val="16"/>
        </w:rPr>
      </w:pPr>
      <w:r w:rsidRPr="00E24DBD">
        <w:rPr>
          <w:sz w:val="16"/>
          <w:szCs w:val="16"/>
        </w:rPr>
        <w:t>№ 31па</w:t>
      </w:r>
    </w:p>
    <w:p w:rsidR="00F96C92" w:rsidRPr="00E24DBD" w:rsidRDefault="00F96C92" w:rsidP="00F96C92">
      <w:pPr>
        <w:jc w:val="center"/>
        <w:rPr>
          <w:sz w:val="16"/>
          <w:szCs w:val="16"/>
        </w:rPr>
      </w:pPr>
      <w:r w:rsidRPr="00E24DBD">
        <w:rPr>
          <w:sz w:val="16"/>
          <w:szCs w:val="16"/>
        </w:rPr>
        <w:t>30.05.2014г.                                                                                      с. Верх-Каргат</w:t>
      </w:r>
    </w:p>
    <w:p w:rsidR="00F96C92" w:rsidRPr="00E24DBD" w:rsidRDefault="00F96C92" w:rsidP="00F96C92">
      <w:pPr>
        <w:tabs>
          <w:tab w:val="left" w:pos="1116"/>
        </w:tabs>
        <w:jc w:val="center"/>
        <w:rPr>
          <w:sz w:val="16"/>
          <w:szCs w:val="16"/>
        </w:rPr>
      </w:pPr>
      <w:r w:rsidRPr="00E24DBD">
        <w:rPr>
          <w:sz w:val="16"/>
          <w:szCs w:val="16"/>
        </w:rPr>
        <w:t>О выборе способа формирования</w:t>
      </w:r>
    </w:p>
    <w:p w:rsidR="00F96C92" w:rsidRPr="00E24DBD" w:rsidRDefault="00F96C92" w:rsidP="00F96C92">
      <w:pPr>
        <w:tabs>
          <w:tab w:val="left" w:pos="1116"/>
        </w:tabs>
        <w:jc w:val="center"/>
        <w:rPr>
          <w:sz w:val="16"/>
          <w:szCs w:val="16"/>
        </w:rPr>
      </w:pPr>
      <w:r w:rsidRPr="00E24DBD">
        <w:rPr>
          <w:sz w:val="16"/>
          <w:szCs w:val="16"/>
        </w:rPr>
        <w:t>фонда капитального ремонта.</w:t>
      </w:r>
    </w:p>
    <w:p w:rsidR="00F96C92" w:rsidRPr="00E24DBD" w:rsidRDefault="00F96C92" w:rsidP="00F96C92">
      <w:pPr>
        <w:rPr>
          <w:sz w:val="16"/>
          <w:szCs w:val="16"/>
        </w:rPr>
      </w:pPr>
    </w:p>
    <w:p w:rsidR="00F96C92" w:rsidRPr="00E24DBD" w:rsidRDefault="00F96C92" w:rsidP="00F96C92">
      <w:pPr>
        <w:jc w:val="both"/>
        <w:rPr>
          <w:sz w:val="16"/>
          <w:szCs w:val="16"/>
        </w:rPr>
      </w:pPr>
      <w:r w:rsidRPr="00E24DBD">
        <w:rPr>
          <w:sz w:val="16"/>
          <w:szCs w:val="16"/>
        </w:rPr>
        <w:t xml:space="preserve">                Руководствуясь пунктом 7 статьи 170 Жилищного кодекса Российской Федерации постановляю: </w:t>
      </w:r>
    </w:p>
    <w:p w:rsidR="00F96C92" w:rsidRPr="00E24DBD" w:rsidRDefault="00F96C92" w:rsidP="00F96C92">
      <w:pPr>
        <w:jc w:val="both"/>
        <w:rPr>
          <w:sz w:val="16"/>
          <w:szCs w:val="16"/>
        </w:rPr>
      </w:pPr>
    </w:p>
    <w:p w:rsidR="00F96C92" w:rsidRPr="00E24DBD" w:rsidRDefault="00F96C92" w:rsidP="00F96C92">
      <w:pPr>
        <w:pStyle w:val="a3"/>
        <w:numPr>
          <w:ilvl w:val="0"/>
          <w:numId w:val="3"/>
        </w:numPr>
        <w:contextualSpacing/>
        <w:jc w:val="both"/>
        <w:rPr>
          <w:sz w:val="16"/>
          <w:szCs w:val="16"/>
        </w:rPr>
      </w:pPr>
      <w:r w:rsidRPr="00E24DBD">
        <w:rPr>
          <w:sz w:val="16"/>
          <w:szCs w:val="16"/>
        </w:rPr>
        <w:t xml:space="preserve">Считать способом формирования фонда капитального ремонта счет  регионального оператора в отношении домов: </w:t>
      </w:r>
    </w:p>
    <w:p w:rsidR="00F96C92" w:rsidRPr="00E24DBD" w:rsidRDefault="00F96C92" w:rsidP="00F96C92">
      <w:pPr>
        <w:jc w:val="both"/>
        <w:rPr>
          <w:sz w:val="16"/>
          <w:szCs w:val="16"/>
        </w:rPr>
      </w:pPr>
      <w:r w:rsidRPr="00E24DBD">
        <w:rPr>
          <w:sz w:val="16"/>
          <w:szCs w:val="16"/>
        </w:rPr>
        <w:t xml:space="preserve">           -ул. Центральная дом  №1 с. Верх-Каргат</w:t>
      </w:r>
    </w:p>
    <w:p w:rsidR="00F96C92" w:rsidRPr="00E24DBD" w:rsidRDefault="00F96C92" w:rsidP="00F96C92">
      <w:pPr>
        <w:pStyle w:val="a3"/>
        <w:jc w:val="both"/>
        <w:rPr>
          <w:sz w:val="16"/>
          <w:szCs w:val="16"/>
        </w:rPr>
      </w:pPr>
      <w:r w:rsidRPr="00E24DBD">
        <w:rPr>
          <w:sz w:val="16"/>
          <w:szCs w:val="16"/>
        </w:rPr>
        <w:t xml:space="preserve">-ул. Центральная дом № 3 с. Верх-Каргат </w:t>
      </w:r>
    </w:p>
    <w:p w:rsidR="00F96C92" w:rsidRPr="00E24DBD" w:rsidRDefault="00F96C92" w:rsidP="00F96C92">
      <w:pPr>
        <w:jc w:val="both"/>
        <w:rPr>
          <w:sz w:val="16"/>
          <w:szCs w:val="16"/>
        </w:rPr>
      </w:pPr>
      <w:r w:rsidRPr="00E24DBD">
        <w:rPr>
          <w:sz w:val="16"/>
          <w:szCs w:val="16"/>
        </w:rPr>
        <w:t>2.   Контроль за  исполнением постановления  оставляю за собой.</w:t>
      </w:r>
    </w:p>
    <w:p w:rsidR="00F96C92" w:rsidRPr="00E24DBD" w:rsidRDefault="00F96C92" w:rsidP="00F96C92">
      <w:pPr>
        <w:tabs>
          <w:tab w:val="left" w:pos="5320"/>
        </w:tabs>
        <w:rPr>
          <w:sz w:val="16"/>
          <w:szCs w:val="16"/>
        </w:rPr>
      </w:pPr>
    </w:p>
    <w:p w:rsidR="00F96C92" w:rsidRPr="00E24DBD" w:rsidRDefault="00F96C92" w:rsidP="00F96C92">
      <w:pPr>
        <w:tabs>
          <w:tab w:val="left" w:pos="5320"/>
        </w:tabs>
        <w:rPr>
          <w:sz w:val="16"/>
          <w:szCs w:val="16"/>
        </w:rPr>
      </w:pPr>
      <w:r w:rsidRPr="00E24DBD">
        <w:rPr>
          <w:sz w:val="16"/>
          <w:szCs w:val="16"/>
        </w:rPr>
        <w:t xml:space="preserve">Глава Верх-Каргатского сельсовета  </w:t>
      </w:r>
    </w:p>
    <w:p w:rsidR="00F96C92" w:rsidRPr="00E24DBD" w:rsidRDefault="00F96C92" w:rsidP="00F96C92">
      <w:pPr>
        <w:jc w:val="center"/>
        <w:rPr>
          <w:b/>
          <w:sz w:val="16"/>
          <w:szCs w:val="16"/>
        </w:rPr>
      </w:pPr>
      <w:r w:rsidRPr="00E24DBD">
        <w:rPr>
          <w:sz w:val="16"/>
          <w:szCs w:val="16"/>
        </w:rPr>
        <w:t xml:space="preserve">Здвинского района  Новосибирской области                             В.И.Слыш       </w:t>
      </w:r>
    </w:p>
    <w:p w:rsidR="00F96C92" w:rsidRDefault="00F96C92" w:rsidP="00F96C92">
      <w:pPr>
        <w:jc w:val="center"/>
        <w:rPr>
          <w:b/>
        </w:rPr>
      </w:pPr>
    </w:p>
    <w:p w:rsidR="00F96C92" w:rsidRDefault="00F96C92" w:rsidP="00F96C92">
      <w:pPr>
        <w:jc w:val="center"/>
        <w:rPr>
          <w:b/>
        </w:rPr>
      </w:pPr>
    </w:p>
    <w:p w:rsidR="00F96C92" w:rsidRPr="006D6A15" w:rsidRDefault="00F96C92" w:rsidP="00F96C92">
      <w:pPr>
        <w:jc w:val="center"/>
        <w:rPr>
          <w:b/>
          <w:sz w:val="18"/>
          <w:szCs w:val="18"/>
        </w:rPr>
      </w:pPr>
      <w:r w:rsidRPr="006D6A15">
        <w:rPr>
          <w:b/>
          <w:sz w:val="18"/>
          <w:szCs w:val="18"/>
        </w:rPr>
        <w:t>Рекомендации</w:t>
      </w:r>
    </w:p>
    <w:p w:rsidR="00F96C92" w:rsidRPr="006D6A15" w:rsidRDefault="00F96C92" w:rsidP="00F96C92">
      <w:pPr>
        <w:jc w:val="center"/>
        <w:rPr>
          <w:b/>
          <w:sz w:val="18"/>
          <w:szCs w:val="18"/>
        </w:rPr>
      </w:pPr>
      <w:r w:rsidRPr="006D6A15">
        <w:rPr>
          <w:b/>
          <w:sz w:val="18"/>
          <w:szCs w:val="18"/>
        </w:rPr>
        <w:t xml:space="preserve">по результатам публичных слушаний по теме: </w:t>
      </w:r>
    </w:p>
    <w:p w:rsidR="00F96C92" w:rsidRPr="006D6A15" w:rsidRDefault="00F96C92" w:rsidP="00F96C92">
      <w:pPr>
        <w:rPr>
          <w:sz w:val="18"/>
          <w:szCs w:val="18"/>
        </w:rPr>
      </w:pPr>
      <w:r w:rsidRPr="006D6A15">
        <w:rPr>
          <w:sz w:val="18"/>
          <w:szCs w:val="18"/>
        </w:rPr>
        <w:t>«Об исполнении  бюджета   Верх-Каргатского сельсовета за 2013 год»</w:t>
      </w:r>
    </w:p>
    <w:p w:rsidR="00F96C92" w:rsidRPr="006D6A15" w:rsidRDefault="00F96C92" w:rsidP="00F96C92">
      <w:pPr>
        <w:rPr>
          <w:b/>
          <w:sz w:val="18"/>
          <w:szCs w:val="18"/>
        </w:rPr>
      </w:pPr>
    </w:p>
    <w:p w:rsidR="00F96C92" w:rsidRPr="006D6A15" w:rsidRDefault="00F96C92" w:rsidP="00F96C92">
      <w:pPr>
        <w:rPr>
          <w:sz w:val="18"/>
          <w:szCs w:val="18"/>
        </w:rPr>
      </w:pPr>
      <w:r w:rsidRPr="006D6A15">
        <w:rPr>
          <w:sz w:val="18"/>
          <w:szCs w:val="18"/>
        </w:rPr>
        <w:tab/>
        <w:t>Обсудив   исполнение  бюджета   Верх-Каргатского сельсовета за 2013 год, участники публичных слушаний рекомендуют:</w:t>
      </w:r>
    </w:p>
    <w:p w:rsidR="00F96C92" w:rsidRPr="006D6A15" w:rsidRDefault="00F96C92" w:rsidP="00F96C92">
      <w:pPr>
        <w:jc w:val="both"/>
        <w:rPr>
          <w:sz w:val="18"/>
          <w:szCs w:val="18"/>
          <w:u w:val="single"/>
        </w:rPr>
      </w:pPr>
      <w:r w:rsidRPr="006D6A15">
        <w:rPr>
          <w:sz w:val="18"/>
          <w:szCs w:val="18"/>
        </w:rPr>
        <w:tab/>
      </w:r>
      <w:r w:rsidRPr="006D6A15">
        <w:rPr>
          <w:sz w:val="18"/>
          <w:szCs w:val="18"/>
          <w:u w:val="single"/>
        </w:rPr>
        <w:t xml:space="preserve">Совету депутатов </w:t>
      </w:r>
      <w:r w:rsidRPr="006D6A15">
        <w:rPr>
          <w:sz w:val="18"/>
          <w:szCs w:val="18"/>
        </w:rPr>
        <w:t>Верх-Каргатского</w:t>
      </w:r>
      <w:r w:rsidRPr="006D6A15">
        <w:rPr>
          <w:sz w:val="18"/>
          <w:szCs w:val="18"/>
          <w:u w:val="single"/>
        </w:rPr>
        <w:t xml:space="preserve"> сельсовета:</w:t>
      </w:r>
    </w:p>
    <w:p w:rsidR="00F96C92" w:rsidRPr="006D6A15" w:rsidRDefault="00F96C92" w:rsidP="00F96C92">
      <w:pPr>
        <w:ind w:firstLine="708"/>
        <w:jc w:val="both"/>
        <w:rPr>
          <w:sz w:val="18"/>
          <w:szCs w:val="18"/>
        </w:rPr>
      </w:pPr>
      <w:r w:rsidRPr="006D6A15">
        <w:rPr>
          <w:sz w:val="18"/>
          <w:szCs w:val="18"/>
        </w:rPr>
        <w:t>принять решение по  исполнению  бюджета   Верх-Каргатского сельсовета за 2013 год на очередной сессии Совета депутатов согласно Регламенту Совета депутатов и Положению «О порядке учета предложений и участия граждан в обсуждении проекта муниципального правового акта»</w:t>
      </w:r>
    </w:p>
    <w:p w:rsidR="00F96C92" w:rsidRPr="006D6A15" w:rsidRDefault="00F96C92" w:rsidP="00F96C92">
      <w:pPr>
        <w:shd w:val="clear" w:color="auto" w:fill="FFFFFF"/>
        <w:spacing w:line="298" w:lineRule="exact"/>
        <w:ind w:left="180" w:right="538"/>
        <w:rPr>
          <w:color w:val="000000"/>
          <w:spacing w:val="3"/>
          <w:sz w:val="18"/>
          <w:szCs w:val="18"/>
        </w:rPr>
      </w:pPr>
      <w:r w:rsidRPr="006D6A15">
        <w:rPr>
          <w:sz w:val="18"/>
          <w:szCs w:val="18"/>
        </w:rPr>
        <w:tab/>
        <w:t xml:space="preserve">2.  Опубликовать настоящие Рекомендации в  </w:t>
      </w:r>
      <w:r w:rsidRPr="006D6A15">
        <w:rPr>
          <w:color w:val="000000"/>
          <w:spacing w:val="3"/>
          <w:sz w:val="18"/>
          <w:szCs w:val="18"/>
        </w:rPr>
        <w:t xml:space="preserve"> периодическом печатном издании «Вестник Верх-Каргатского сельсовета»</w:t>
      </w:r>
    </w:p>
    <w:p w:rsidR="00F96C92" w:rsidRPr="006D6A15" w:rsidRDefault="00F96C92" w:rsidP="00F96C92">
      <w:pPr>
        <w:rPr>
          <w:sz w:val="18"/>
          <w:szCs w:val="18"/>
        </w:rPr>
      </w:pPr>
    </w:p>
    <w:p w:rsidR="00F96C92" w:rsidRPr="006D6A15" w:rsidRDefault="00F96C92" w:rsidP="00F96C92">
      <w:pPr>
        <w:jc w:val="both"/>
        <w:rPr>
          <w:sz w:val="18"/>
          <w:szCs w:val="18"/>
        </w:rPr>
      </w:pPr>
      <w:r w:rsidRPr="006D6A15">
        <w:rPr>
          <w:sz w:val="18"/>
          <w:szCs w:val="18"/>
        </w:rPr>
        <w:t xml:space="preserve">Председатель                                                                               В.И.Слыш  </w:t>
      </w:r>
    </w:p>
    <w:p w:rsidR="00F96C92" w:rsidRPr="006D6A15" w:rsidRDefault="00F96C92" w:rsidP="00F96C92">
      <w:pPr>
        <w:jc w:val="both"/>
        <w:rPr>
          <w:sz w:val="18"/>
          <w:szCs w:val="18"/>
        </w:rPr>
      </w:pPr>
      <w:r w:rsidRPr="006D6A15">
        <w:rPr>
          <w:sz w:val="18"/>
          <w:szCs w:val="18"/>
        </w:rPr>
        <w:t>Секретарь                                                                                     Н.С.Лапкина</w:t>
      </w:r>
    </w:p>
    <w:p w:rsidR="00F96C92" w:rsidRPr="006D6A15" w:rsidRDefault="00F96C92" w:rsidP="00F96C92">
      <w:pPr>
        <w:jc w:val="both"/>
        <w:rPr>
          <w:sz w:val="18"/>
          <w:szCs w:val="18"/>
        </w:rPr>
      </w:pPr>
    </w:p>
    <w:p w:rsidR="00F96C92" w:rsidRPr="0072384B" w:rsidRDefault="00F96C92" w:rsidP="00F96C92">
      <w:pPr>
        <w:spacing w:line="0" w:lineRule="atLeast"/>
        <w:rPr>
          <w:sz w:val="16"/>
          <w:szCs w:val="16"/>
        </w:rPr>
      </w:pPr>
      <w:r w:rsidRPr="0072384B">
        <w:rPr>
          <w:sz w:val="16"/>
          <w:szCs w:val="16"/>
        </w:rPr>
        <w:t xml:space="preserve">                     СОВЕТ ДЕПУТАТОВ ВЕРХ-КАРГАТСКОГО СЕЛЬСОВЕТА</w:t>
      </w:r>
    </w:p>
    <w:p w:rsidR="00F96C92" w:rsidRPr="0072384B" w:rsidRDefault="00F96C92" w:rsidP="00F96C92">
      <w:pPr>
        <w:spacing w:line="0" w:lineRule="atLeast"/>
        <w:rPr>
          <w:sz w:val="16"/>
          <w:szCs w:val="16"/>
        </w:rPr>
      </w:pPr>
      <w:r w:rsidRPr="0072384B">
        <w:rPr>
          <w:sz w:val="16"/>
          <w:szCs w:val="16"/>
        </w:rPr>
        <w:t xml:space="preserve">                       ЗДВИНСКОГО РАЙОНА НОВОСИБИРСКОЙ ОБЛАСТИ</w:t>
      </w:r>
    </w:p>
    <w:p w:rsidR="00F96C92" w:rsidRPr="0072384B" w:rsidRDefault="00F96C92" w:rsidP="00F96C92">
      <w:pPr>
        <w:spacing w:line="0" w:lineRule="atLeast"/>
        <w:jc w:val="center"/>
        <w:rPr>
          <w:sz w:val="16"/>
          <w:szCs w:val="16"/>
        </w:rPr>
      </w:pPr>
      <w:r w:rsidRPr="0072384B">
        <w:rPr>
          <w:sz w:val="16"/>
          <w:szCs w:val="16"/>
        </w:rPr>
        <w:t>Четвертого созыва</w:t>
      </w:r>
    </w:p>
    <w:p w:rsidR="00F96C92" w:rsidRPr="0072384B" w:rsidRDefault="00F96C92" w:rsidP="00F96C92">
      <w:pPr>
        <w:jc w:val="center"/>
        <w:rPr>
          <w:sz w:val="16"/>
          <w:szCs w:val="16"/>
        </w:rPr>
      </w:pPr>
    </w:p>
    <w:p w:rsidR="00F96C92" w:rsidRPr="0072384B" w:rsidRDefault="00F96C92" w:rsidP="00F96C92">
      <w:pPr>
        <w:rPr>
          <w:sz w:val="16"/>
          <w:szCs w:val="16"/>
        </w:rPr>
      </w:pPr>
      <w:r w:rsidRPr="0072384B">
        <w:rPr>
          <w:sz w:val="16"/>
          <w:szCs w:val="16"/>
        </w:rPr>
        <w:t xml:space="preserve">                                                                  РЕШЕНИЕ  № 1</w:t>
      </w:r>
    </w:p>
    <w:p w:rsidR="00F96C92" w:rsidRPr="0072384B" w:rsidRDefault="00F96C92" w:rsidP="00F96C92">
      <w:pPr>
        <w:rPr>
          <w:sz w:val="16"/>
          <w:szCs w:val="16"/>
        </w:rPr>
      </w:pPr>
      <w:r w:rsidRPr="0072384B">
        <w:rPr>
          <w:sz w:val="16"/>
          <w:szCs w:val="16"/>
        </w:rPr>
        <w:t>28.04.2014                                       /сорок шестой  сессии/                     с.Верх-Каргат</w:t>
      </w:r>
    </w:p>
    <w:p w:rsidR="00F96C92" w:rsidRPr="0072384B" w:rsidRDefault="00F96C92" w:rsidP="00F96C92">
      <w:pPr>
        <w:rPr>
          <w:sz w:val="16"/>
          <w:szCs w:val="16"/>
        </w:rPr>
      </w:pPr>
    </w:p>
    <w:p w:rsidR="00F96C92" w:rsidRPr="0072384B" w:rsidRDefault="00F96C92" w:rsidP="00F96C92">
      <w:pPr>
        <w:spacing w:line="0" w:lineRule="atLeast"/>
        <w:jc w:val="center"/>
        <w:rPr>
          <w:sz w:val="16"/>
          <w:szCs w:val="16"/>
        </w:rPr>
      </w:pPr>
      <w:r w:rsidRPr="0072384B">
        <w:rPr>
          <w:sz w:val="16"/>
          <w:szCs w:val="16"/>
        </w:rPr>
        <w:t>О внесении изменений в решение Совета депутатов</w:t>
      </w:r>
    </w:p>
    <w:p w:rsidR="00F96C92" w:rsidRPr="0072384B" w:rsidRDefault="00F96C92" w:rsidP="00F96C92">
      <w:pPr>
        <w:spacing w:line="0" w:lineRule="atLeast"/>
        <w:jc w:val="center"/>
        <w:rPr>
          <w:sz w:val="16"/>
          <w:szCs w:val="16"/>
        </w:rPr>
      </w:pPr>
      <w:r w:rsidRPr="0072384B">
        <w:rPr>
          <w:sz w:val="16"/>
          <w:szCs w:val="16"/>
        </w:rPr>
        <w:t xml:space="preserve">от 25.11.2013 № 3. </w:t>
      </w:r>
    </w:p>
    <w:p w:rsidR="00F96C92" w:rsidRPr="0072384B" w:rsidRDefault="00F96C92" w:rsidP="00F96C92">
      <w:pPr>
        <w:jc w:val="center"/>
        <w:rPr>
          <w:sz w:val="16"/>
          <w:szCs w:val="16"/>
        </w:rPr>
      </w:pPr>
    </w:p>
    <w:p w:rsidR="00F96C92" w:rsidRPr="0072384B" w:rsidRDefault="00F96C92" w:rsidP="00F96C92">
      <w:pPr>
        <w:spacing w:line="0" w:lineRule="atLeast"/>
        <w:rPr>
          <w:sz w:val="16"/>
          <w:szCs w:val="16"/>
        </w:rPr>
      </w:pPr>
      <w:r w:rsidRPr="0072384B">
        <w:rPr>
          <w:sz w:val="16"/>
          <w:szCs w:val="16"/>
        </w:rPr>
        <w:t xml:space="preserve">      Рассмотрев протест прокуратуры Здвинского района от 07.04.2014 № 8-93В-2013 на решение Совета депутатов Верх-Каргатского сельсовета Здвинского района от 25.11.2013 № 3 «Об утверждении Положения о бюджетном процессе» Совет депутатов Верх-Каргатского сельсовета Здвинского района  р е ш и л:</w:t>
      </w:r>
    </w:p>
    <w:p w:rsidR="00F96C92" w:rsidRPr="0072384B" w:rsidRDefault="00F96C92" w:rsidP="00F96C92">
      <w:pPr>
        <w:spacing w:line="0" w:lineRule="atLeast"/>
        <w:rPr>
          <w:sz w:val="16"/>
          <w:szCs w:val="16"/>
        </w:rPr>
      </w:pPr>
    </w:p>
    <w:p w:rsidR="00F96C92" w:rsidRPr="0072384B" w:rsidRDefault="00F96C92" w:rsidP="00F96C92">
      <w:pPr>
        <w:pStyle w:val="a3"/>
        <w:numPr>
          <w:ilvl w:val="0"/>
          <w:numId w:val="1"/>
        </w:numPr>
        <w:spacing w:line="0" w:lineRule="atLeast"/>
        <w:contextualSpacing/>
        <w:rPr>
          <w:sz w:val="16"/>
          <w:szCs w:val="16"/>
        </w:rPr>
      </w:pPr>
      <w:r w:rsidRPr="0072384B">
        <w:rPr>
          <w:sz w:val="16"/>
          <w:szCs w:val="16"/>
        </w:rPr>
        <w:t xml:space="preserve">В статье 9 </w:t>
      </w:r>
      <w:r w:rsidRPr="0072384B">
        <w:rPr>
          <w:b/>
          <w:bCs/>
          <w:sz w:val="16"/>
          <w:szCs w:val="16"/>
        </w:rPr>
        <w:t xml:space="preserve"> «Бюджетные полномочия администрации </w:t>
      </w:r>
      <w:r w:rsidRPr="0072384B">
        <w:rPr>
          <w:b/>
          <w:sz w:val="16"/>
          <w:szCs w:val="16"/>
        </w:rPr>
        <w:t xml:space="preserve">Верх-Каргатского сельсовета» </w:t>
      </w:r>
      <w:r w:rsidRPr="0072384B">
        <w:rPr>
          <w:sz w:val="16"/>
          <w:szCs w:val="16"/>
        </w:rPr>
        <w:t xml:space="preserve"> пункты:</w:t>
      </w:r>
    </w:p>
    <w:p w:rsidR="00F96C92" w:rsidRPr="0072384B" w:rsidRDefault="00F96C92" w:rsidP="00F96C92">
      <w:pPr>
        <w:spacing w:line="0" w:lineRule="atLeast"/>
        <w:rPr>
          <w:sz w:val="16"/>
          <w:szCs w:val="16"/>
        </w:rPr>
      </w:pPr>
      <w:r w:rsidRPr="0072384B">
        <w:rPr>
          <w:sz w:val="16"/>
          <w:szCs w:val="16"/>
        </w:rPr>
        <w:t xml:space="preserve"> </w:t>
      </w:r>
    </w:p>
    <w:p w:rsidR="00F96C92" w:rsidRPr="0072384B" w:rsidRDefault="00F96C92" w:rsidP="00F96C92">
      <w:pPr>
        <w:spacing w:line="0" w:lineRule="atLeast"/>
        <w:rPr>
          <w:sz w:val="16"/>
          <w:szCs w:val="16"/>
        </w:rPr>
      </w:pPr>
      <w:r w:rsidRPr="0072384B">
        <w:rPr>
          <w:sz w:val="16"/>
          <w:szCs w:val="16"/>
        </w:rPr>
        <w:t>«- устанавливает порядок разработки, согласования, утверждения и реализации долгосрочных целевых программ;</w:t>
      </w:r>
    </w:p>
    <w:p w:rsidR="00F96C92" w:rsidRPr="0072384B" w:rsidRDefault="00F96C92" w:rsidP="00F96C92">
      <w:pPr>
        <w:spacing w:line="0" w:lineRule="atLeast"/>
        <w:rPr>
          <w:sz w:val="16"/>
          <w:szCs w:val="16"/>
        </w:rPr>
      </w:pPr>
      <w:r w:rsidRPr="0072384B">
        <w:rPr>
          <w:sz w:val="16"/>
          <w:szCs w:val="16"/>
        </w:rPr>
        <w:t>- устанавливает порядок ежегодной оценки эффективности долгосрочных целевых программ» - исключить.</w:t>
      </w:r>
    </w:p>
    <w:p w:rsidR="00F96C92" w:rsidRPr="0072384B" w:rsidRDefault="00F96C92" w:rsidP="00F96C92">
      <w:pPr>
        <w:spacing w:line="0" w:lineRule="atLeast"/>
        <w:rPr>
          <w:sz w:val="16"/>
          <w:szCs w:val="16"/>
        </w:rPr>
      </w:pPr>
    </w:p>
    <w:p w:rsidR="00F96C92" w:rsidRPr="0072384B" w:rsidRDefault="00F96C92" w:rsidP="00F96C92">
      <w:pPr>
        <w:spacing w:line="0" w:lineRule="atLeast"/>
        <w:rPr>
          <w:sz w:val="16"/>
          <w:szCs w:val="16"/>
        </w:rPr>
      </w:pPr>
      <w:r w:rsidRPr="0072384B">
        <w:rPr>
          <w:sz w:val="16"/>
          <w:szCs w:val="16"/>
        </w:rPr>
        <w:t xml:space="preserve">        2. В статье 10. «</w:t>
      </w:r>
      <w:r w:rsidRPr="0072384B">
        <w:rPr>
          <w:b/>
          <w:bCs/>
          <w:sz w:val="16"/>
          <w:szCs w:val="16"/>
        </w:rPr>
        <w:t xml:space="preserve">Бюджетные полномочия финансового органа – отдела бухгалтерского учета и отчетности администрации </w:t>
      </w:r>
      <w:r w:rsidRPr="0072384B">
        <w:rPr>
          <w:b/>
          <w:sz w:val="16"/>
          <w:szCs w:val="16"/>
        </w:rPr>
        <w:t>Верх-Каргатского сельсовета»</w:t>
      </w:r>
    </w:p>
    <w:p w:rsidR="00F96C92" w:rsidRPr="0072384B" w:rsidRDefault="00F96C92" w:rsidP="00F96C92">
      <w:pPr>
        <w:pStyle w:val="a3"/>
        <w:spacing w:line="0" w:lineRule="atLeast"/>
        <w:ind w:left="644"/>
        <w:rPr>
          <w:sz w:val="16"/>
          <w:szCs w:val="16"/>
        </w:rPr>
      </w:pPr>
      <w:r w:rsidRPr="0072384B">
        <w:rPr>
          <w:sz w:val="16"/>
          <w:szCs w:val="16"/>
        </w:rPr>
        <w:t xml:space="preserve">  пункт</w:t>
      </w:r>
    </w:p>
    <w:p w:rsidR="00F96C92" w:rsidRPr="0072384B" w:rsidRDefault="00F96C92" w:rsidP="00F96C92">
      <w:pPr>
        <w:spacing w:line="0" w:lineRule="atLeast"/>
        <w:rPr>
          <w:sz w:val="16"/>
          <w:szCs w:val="16"/>
        </w:rPr>
      </w:pPr>
      <w:r w:rsidRPr="0072384B">
        <w:rPr>
          <w:sz w:val="16"/>
          <w:szCs w:val="16"/>
        </w:rPr>
        <w:t>«- участвует в установленном порядке в подготовке долгосрочных целевых программ и ведомственных программ Верх-Каргатского сельсовета» - исключить.</w:t>
      </w:r>
    </w:p>
    <w:p w:rsidR="00F96C92" w:rsidRPr="0072384B" w:rsidRDefault="00F96C92" w:rsidP="00F96C92">
      <w:pPr>
        <w:spacing w:line="0" w:lineRule="atLeast"/>
        <w:rPr>
          <w:bCs/>
          <w:sz w:val="16"/>
          <w:szCs w:val="16"/>
        </w:rPr>
      </w:pPr>
    </w:p>
    <w:p w:rsidR="00F96C92" w:rsidRPr="0072384B" w:rsidRDefault="00F96C92" w:rsidP="00F96C92">
      <w:pPr>
        <w:pStyle w:val="a3"/>
        <w:numPr>
          <w:ilvl w:val="0"/>
          <w:numId w:val="2"/>
        </w:numPr>
        <w:spacing w:line="0" w:lineRule="atLeast"/>
        <w:contextualSpacing/>
        <w:rPr>
          <w:sz w:val="16"/>
          <w:szCs w:val="16"/>
        </w:rPr>
      </w:pPr>
      <w:r w:rsidRPr="0072384B">
        <w:rPr>
          <w:bCs/>
          <w:sz w:val="16"/>
          <w:szCs w:val="16"/>
        </w:rPr>
        <w:t xml:space="preserve">Статью 58 « Долгосрочные целевые программы»  </w:t>
      </w:r>
      <w:r w:rsidRPr="0072384B">
        <w:rPr>
          <w:sz w:val="16"/>
          <w:szCs w:val="16"/>
        </w:rPr>
        <w:t>- исключить.</w:t>
      </w:r>
    </w:p>
    <w:p w:rsidR="00F96C92" w:rsidRPr="0072384B" w:rsidRDefault="00F96C92" w:rsidP="00F96C92">
      <w:pPr>
        <w:pStyle w:val="a3"/>
        <w:numPr>
          <w:ilvl w:val="0"/>
          <w:numId w:val="2"/>
        </w:numPr>
        <w:spacing w:after="200" w:line="0" w:lineRule="atLeast"/>
        <w:contextualSpacing/>
        <w:rPr>
          <w:sz w:val="16"/>
          <w:szCs w:val="16"/>
        </w:rPr>
      </w:pPr>
      <w:r w:rsidRPr="0072384B">
        <w:rPr>
          <w:bCs/>
          <w:sz w:val="16"/>
          <w:szCs w:val="16"/>
        </w:rPr>
        <w:t xml:space="preserve">Статью 49 « Размещение заказов на поставки товаров, выполнение работ, оказание услуг для муниципальных нужд» </w:t>
      </w:r>
      <w:r w:rsidRPr="0072384B">
        <w:rPr>
          <w:sz w:val="16"/>
          <w:szCs w:val="16"/>
        </w:rPr>
        <w:t>- исключить.</w:t>
      </w:r>
    </w:p>
    <w:p w:rsidR="00F96C92" w:rsidRPr="0072384B" w:rsidRDefault="00F96C92" w:rsidP="00F96C92">
      <w:pPr>
        <w:pStyle w:val="a3"/>
        <w:numPr>
          <w:ilvl w:val="0"/>
          <w:numId w:val="2"/>
        </w:numPr>
        <w:tabs>
          <w:tab w:val="left" w:pos="1335"/>
        </w:tabs>
        <w:spacing w:after="200" w:line="276" w:lineRule="auto"/>
        <w:contextualSpacing/>
        <w:rPr>
          <w:sz w:val="16"/>
          <w:szCs w:val="16"/>
        </w:rPr>
      </w:pPr>
      <w:r w:rsidRPr="0072384B">
        <w:rPr>
          <w:sz w:val="16"/>
          <w:szCs w:val="16"/>
        </w:rPr>
        <w:t>Настоящее решение опубликовать в периодическом печатном издании    «Вестник Верх-Каргатского сельсовета»</w:t>
      </w:r>
    </w:p>
    <w:p w:rsidR="00F96C92" w:rsidRPr="00364533" w:rsidRDefault="00F96C92" w:rsidP="00F96C92">
      <w:pPr>
        <w:pStyle w:val="a3"/>
        <w:spacing w:after="240" w:line="312" w:lineRule="atLeast"/>
        <w:ind w:left="644"/>
        <w:rPr>
          <w:rFonts w:ascii="Arial" w:hAnsi="Arial" w:cs="Arial"/>
        </w:rPr>
      </w:pPr>
    </w:p>
    <w:p w:rsidR="00F96C92" w:rsidRPr="00703FCC" w:rsidRDefault="00F96C92" w:rsidP="00F96C92">
      <w:pPr>
        <w:pStyle w:val="Style7"/>
        <w:widowControl/>
        <w:tabs>
          <w:tab w:val="left" w:leader="underscore" w:pos="6811"/>
        </w:tabs>
        <w:spacing w:line="324" w:lineRule="exact"/>
        <w:ind w:left="644"/>
        <w:rPr>
          <w:rFonts w:ascii="Arial" w:hAnsi="Arial" w:cs="Arial"/>
          <w:bCs/>
          <w:color w:val="000000"/>
          <w:kern w:val="28"/>
        </w:rPr>
      </w:pPr>
    </w:p>
    <w:p w:rsidR="00F96C92" w:rsidRDefault="00F96C92" w:rsidP="00F96C92">
      <w:pPr>
        <w:pStyle w:val="a4"/>
        <w:widowControl w:val="0"/>
        <w:ind w:left="644"/>
        <w:rPr>
          <w:rFonts w:ascii="Arial" w:hAnsi="Arial" w:cs="Arial"/>
        </w:rPr>
      </w:pPr>
      <w:r w:rsidRPr="00703FCC">
        <w:rPr>
          <w:rFonts w:ascii="Arial" w:hAnsi="Arial" w:cs="Arial"/>
        </w:rPr>
        <w:t>Глава Верх-Каргатского сельсовета</w:t>
      </w:r>
    </w:p>
    <w:p w:rsidR="00F96C92" w:rsidRPr="00703FCC" w:rsidRDefault="00F96C92" w:rsidP="00F96C92">
      <w:pPr>
        <w:pStyle w:val="a4"/>
        <w:widowControl w:val="0"/>
        <w:ind w:left="644"/>
        <w:rPr>
          <w:rFonts w:ascii="Arial" w:hAnsi="Arial" w:cs="Arial"/>
        </w:rPr>
      </w:pPr>
      <w:r w:rsidRPr="00703FCC">
        <w:rPr>
          <w:rFonts w:ascii="Arial" w:hAnsi="Arial" w:cs="Arial"/>
        </w:rPr>
        <w:t xml:space="preserve">Здвинского района Новосибирской области    </w:t>
      </w:r>
      <w:r>
        <w:rPr>
          <w:rFonts w:ascii="Arial" w:hAnsi="Arial" w:cs="Arial"/>
        </w:rPr>
        <w:t xml:space="preserve">                        </w:t>
      </w:r>
      <w:r w:rsidRPr="00703FCC">
        <w:rPr>
          <w:rFonts w:ascii="Arial" w:hAnsi="Arial" w:cs="Arial"/>
        </w:rPr>
        <w:t>В</w:t>
      </w:r>
      <w:r w:rsidRPr="00326988">
        <w:t>.И.Слыш</w:t>
      </w:r>
    </w:p>
    <w:p w:rsidR="00F96C92" w:rsidRPr="00372835" w:rsidRDefault="00F96C92" w:rsidP="00F96C92">
      <w:pPr>
        <w:pStyle w:val="a3"/>
        <w:spacing w:line="0" w:lineRule="atLeast"/>
        <w:ind w:left="644"/>
      </w:pPr>
    </w:p>
    <w:p w:rsidR="00F96C92" w:rsidRPr="002642AD" w:rsidRDefault="00F96C92" w:rsidP="00F96C92">
      <w:pPr>
        <w:jc w:val="both"/>
      </w:pPr>
    </w:p>
    <w:p w:rsidR="00F96C92" w:rsidRPr="00630625" w:rsidRDefault="00F96C92" w:rsidP="00F96C92">
      <w:pPr>
        <w:tabs>
          <w:tab w:val="left" w:pos="2715"/>
          <w:tab w:val="center" w:pos="4677"/>
        </w:tabs>
        <w:jc w:val="center"/>
        <w:rPr>
          <w:rFonts w:ascii="Arial" w:hAnsi="Arial" w:cs="Arial"/>
          <w:sz w:val="16"/>
          <w:szCs w:val="16"/>
        </w:rPr>
      </w:pPr>
      <w:r w:rsidRPr="00630625">
        <w:rPr>
          <w:rFonts w:ascii="Arial" w:hAnsi="Arial" w:cs="Arial"/>
          <w:sz w:val="16"/>
          <w:szCs w:val="16"/>
        </w:rPr>
        <w:t>АДМИНИСТРАЦИЯ ЛЯНИНСКОГО  СЕЛЬСОВЕТА</w:t>
      </w:r>
    </w:p>
    <w:p w:rsidR="00F96C92" w:rsidRPr="00630625" w:rsidRDefault="00F96C92" w:rsidP="00F96C92">
      <w:pPr>
        <w:tabs>
          <w:tab w:val="left" w:pos="2715"/>
          <w:tab w:val="center" w:pos="4677"/>
        </w:tabs>
        <w:jc w:val="center"/>
        <w:rPr>
          <w:rFonts w:ascii="Arial" w:hAnsi="Arial" w:cs="Arial"/>
          <w:sz w:val="16"/>
          <w:szCs w:val="16"/>
        </w:rPr>
      </w:pPr>
      <w:r w:rsidRPr="00630625">
        <w:rPr>
          <w:rFonts w:ascii="Arial" w:hAnsi="Arial" w:cs="Arial"/>
          <w:sz w:val="16"/>
          <w:szCs w:val="16"/>
        </w:rPr>
        <w:t>ЗДВИНСКОГО РАЙОНА НОВОСИБИРСКОЙ ОБЛАСТИ</w:t>
      </w:r>
    </w:p>
    <w:p w:rsidR="00F96C92" w:rsidRPr="00630625" w:rsidRDefault="00F96C92" w:rsidP="00F96C92">
      <w:pPr>
        <w:tabs>
          <w:tab w:val="left" w:pos="2715"/>
          <w:tab w:val="center" w:pos="4677"/>
        </w:tabs>
        <w:jc w:val="center"/>
        <w:rPr>
          <w:rFonts w:ascii="Arial" w:hAnsi="Arial" w:cs="Arial"/>
          <w:sz w:val="16"/>
          <w:szCs w:val="16"/>
        </w:rPr>
      </w:pPr>
    </w:p>
    <w:p w:rsidR="00F96C92" w:rsidRPr="00630625" w:rsidRDefault="00F96C92" w:rsidP="00F96C92">
      <w:pPr>
        <w:tabs>
          <w:tab w:val="left" w:pos="2715"/>
          <w:tab w:val="center" w:pos="4677"/>
        </w:tabs>
        <w:jc w:val="center"/>
        <w:rPr>
          <w:rFonts w:ascii="Arial" w:hAnsi="Arial" w:cs="Arial"/>
          <w:sz w:val="16"/>
          <w:szCs w:val="16"/>
        </w:rPr>
      </w:pPr>
    </w:p>
    <w:p w:rsidR="00F96C92" w:rsidRPr="00630625" w:rsidRDefault="00F96C92" w:rsidP="00F96C92">
      <w:pPr>
        <w:tabs>
          <w:tab w:val="left" w:pos="2715"/>
          <w:tab w:val="center" w:pos="4677"/>
        </w:tabs>
        <w:jc w:val="center"/>
        <w:rPr>
          <w:rFonts w:ascii="Arial" w:hAnsi="Arial" w:cs="Arial"/>
          <w:sz w:val="16"/>
          <w:szCs w:val="16"/>
        </w:rPr>
      </w:pPr>
      <w:r w:rsidRPr="00630625">
        <w:rPr>
          <w:rFonts w:ascii="Arial" w:hAnsi="Arial" w:cs="Arial"/>
          <w:sz w:val="16"/>
          <w:szCs w:val="16"/>
        </w:rPr>
        <w:t xml:space="preserve">П О С Т А Н О В Л Е Н И Е </w:t>
      </w:r>
    </w:p>
    <w:p w:rsidR="00F96C92" w:rsidRPr="00630625" w:rsidRDefault="00F96C92" w:rsidP="00F96C92">
      <w:pPr>
        <w:tabs>
          <w:tab w:val="left" w:pos="2715"/>
          <w:tab w:val="center" w:pos="4677"/>
        </w:tabs>
        <w:jc w:val="center"/>
        <w:rPr>
          <w:rFonts w:ascii="Arial" w:hAnsi="Arial" w:cs="Arial"/>
          <w:sz w:val="16"/>
          <w:szCs w:val="16"/>
        </w:rPr>
      </w:pPr>
      <w:r w:rsidRPr="00630625">
        <w:rPr>
          <w:rFonts w:ascii="Arial" w:hAnsi="Arial" w:cs="Arial"/>
          <w:sz w:val="16"/>
          <w:szCs w:val="16"/>
        </w:rPr>
        <w:t>от 31.03.2014г. № 26-па</w:t>
      </w:r>
    </w:p>
    <w:p w:rsidR="00F96C92" w:rsidRPr="00630625" w:rsidRDefault="00F96C92" w:rsidP="00F96C92">
      <w:pPr>
        <w:tabs>
          <w:tab w:val="left" w:pos="2715"/>
          <w:tab w:val="center" w:pos="4677"/>
        </w:tabs>
        <w:jc w:val="center"/>
        <w:rPr>
          <w:rFonts w:ascii="Arial" w:hAnsi="Arial" w:cs="Arial"/>
          <w:sz w:val="16"/>
          <w:szCs w:val="16"/>
        </w:rPr>
      </w:pPr>
    </w:p>
    <w:p w:rsidR="00F96C92" w:rsidRPr="00630625" w:rsidRDefault="00F96C92" w:rsidP="00F96C92">
      <w:pPr>
        <w:widowControl w:val="0"/>
        <w:autoSpaceDE w:val="0"/>
        <w:autoSpaceDN w:val="0"/>
        <w:adjustRightInd w:val="0"/>
        <w:rPr>
          <w:rFonts w:ascii="Arial" w:hAnsi="Arial" w:cs="Arial"/>
          <w:sz w:val="16"/>
          <w:szCs w:val="16"/>
        </w:rPr>
      </w:pPr>
      <w:r w:rsidRPr="00630625">
        <w:rPr>
          <w:rFonts w:ascii="Arial" w:hAnsi="Arial" w:cs="Arial"/>
          <w:sz w:val="16"/>
          <w:szCs w:val="16"/>
        </w:rPr>
        <w:t xml:space="preserve">                                О создании Единой комиссии по осуществлению закупок</w:t>
      </w:r>
    </w:p>
    <w:p w:rsidR="00F96C92" w:rsidRPr="00630625" w:rsidRDefault="00F96C92" w:rsidP="00F96C92">
      <w:pPr>
        <w:widowControl w:val="0"/>
        <w:autoSpaceDE w:val="0"/>
        <w:autoSpaceDN w:val="0"/>
        <w:adjustRightInd w:val="0"/>
        <w:jc w:val="center"/>
        <w:rPr>
          <w:rFonts w:ascii="Arial" w:hAnsi="Arial" w:cs="Arial"/>
          <w:sz w:val="16"/>
          <w:szCs w:val="16"/>
        </w:rPr>
      </w:pPr>
      <w:r w:rsidRPr="00630625">
        <w:rPr>
          <w:rFonts w:ascii="Arial" w:hAnsi="Arial" w:cs="Arial"/>
          <w:sz w:val="16"/>
          <w:szCs w:val="16"/>
        </w:rPr>
        <w:t>для нужд муниципального образования Верх-Каргатского сельсовета</w:t>
      </w:r>
    </w:p>
    <w:p w:rsidR="00F96C92" w:rsidRPr="00630625" w:rsidRDefault="00F96C92" w:rsidP="00F96C92">
      <w:pPr>
        <w:widowControl w:val="0"/>
        <w:autoSpaceDE w:val="0"/>
        <w:autoSpaceDN w:val="0"/>
        <w:adjustRightInd w:val="0"/>
        <w:jc w:val="center"/>
        <w:rPr>
          <w:rFonts w:ascii="Arial" w:hAnsi="Arial" w:cs="Arial"/>
          <w:sz w:val="16"/>
          <w:szCs w:val="16"/>
        </w:rPr>
      </w:pPr>
      <w:r w:rsidRPr="00630625">
        <w:rPr>
          <w:rFonts w:ascii="Arial" w:hAnsi="Arial" w:cs="Arial"/>
          <w:sz w:val="16"/>
          <w:szCs w:val="16"/>
        </w:rPr>
        <w:t>Здвинского района Новосибирской области</w:t>
      </w:r>
    </w:p>
    <w:p w:rsidR="00F96C92" w:rsidRPr="00630625" w:rsidRDefault="00F96C92" w:rsidP="00F96C92">
      <w:pPr>
        <w:widowControl w:val="0"/>
        <w:autoSpaceDE w:val="0"/>
        <w:autoSpaceDN w:val="0"/>
        <w:adjustRightInd w:val="0"/>
        <w:jc w:val="both"/>
        <w:rPr>
          <w:rFonts w:ascii="Arial" w:hAnsi="Arial" w:cs="Arial"/>
          <w:sz w:val="16"/>
          <w:szCs w:val="16"/>
        </w:rPr>
      </w:pPr>
    </w:p>
    <w:p w:rsidR="00F96C92" w:rsidRPr="00630625" w:rsidRDefault="00F96C92" w:rsidP="00F96C92">
      <w:pPr>
        <w:widowControl w:val="0"/>
        <w:autoSpaceDE w:val="0"/>
        <w:autoSpaceDN w:val="0"/>
        <w:adjustRightInd w:val="0"/>
        <w:jc w:val="both"/>
        <w:rPr>
          <w:rFonts w:ascii="Arial" w:hAnsi="Arial" w:cs="Arial"/>
          <w:sz w:val="16"/>
          <w:szCs w:val="16"/>
        </w:rPr>
      </w:pPr>
      <w:r w:rsidRPr="00630625">
        <w:rPr>
          <w:rFonts w:ascii="Arial" w:hAnsi="Arial" w:cs="Arial"/>
          <w:sz w:val="16"/>
          <w:szCs w:val="16"/>
        </w:rPr>
        <w:t xml:space="preserve">   Рассмотрев протест Прокуратуры Здвинского района с целью приведения  в соответствии с Федеральным </w:t>
      </w:r>
      <w:hyperlink r:id="rId5" w:history="1">
        <w:r w:rsidRPr="00630625">
          <w:rPr>
            <w:rFonts w:ascii="Arial" w:hAnsi="Arial" w:cs="Arial"/>
            <w:color w:val="000000" w:themeColor="text1"/>
            <w:sz w:val="16"/>
            <w:szCs w:val="16"/>
          </w:rPr>
          <w:t>законом</w:t>
        </w:r>
      </w:hyperlink>
      <w:r w:rsidRPr="00630625">
        <w:rPr>
          <w:rFonts w:ascii="Arial" w:hAnsi="Arial" w:cs="Arial"/>
          <w:sz w:val="16"/>
          <w:szCs w:val="16"/>
        </w:rPr>
        <w:t xml:space="preserve"> от 05.04.2013 N 44-ФЗ «О контрактной системе в сфере закупок товаров, работ, услуг для обеспечения государственных и муниципальных нужд»    п о с т а н о в л я ю:</w:t>
      </w:r>
    </w:p>
    <w:p w:rsidR="00F96C92" w:rsidRPr="00630625" w:rsidRDefault="00F96C92" w:rsidP="00F96C92">
      <w:pPr>
        <w:widowControl w:val="0"/>
        <w:autoSpaceDE w:val="0"/>
        <w:autoSpaceDN w:val="0"/>
        <w:adjustRightInd w:val="0"/>
        <w:ind w:firstLine="540"/>
        <w:jc w:val="both"/>
        <w:rPr>
          <w:rFonts w:ascii="Arial" w:hAnsi="Arial" w:cs="Arial"/>
          <w:sz w:val="16"/>
          <w:szCs w:val="16"/>
        </w:rPr>
      </w:pPr>
    </w:p>
    <w:p w:rsidR="00F96C92" w:rsidRPr="00630625" w:rsidRDefault="00F96C92" w:rsidP="00F96C92">
      <w:pPr>
        <w:widowControl w:val="0"/>
        <w:autoSpaceDE w:val="0"/>
        <w:autoSpaceDN w:val="0"/>
        <w:adjustRightInd w:val="0"/>
        <w:jc w:val="both"/>
        <w:rPr>
          <w:rFonts w:ascii="Arial" w:hAnsi="Arial" w:cs="Arial"/>
          <w:sz w:val="16"/>
          <w:szCs w:val="16"/>
        </w:rPr>
      </w:pPr>
      <w:r w:rsidRPr="00630625">
        <w:rPr>
          <w:rFonts w:ascii="Arial" w:hAnsi="Arial" w:cs="Arial"/>
          <w:sz w:val="16"/>
          <w:szCs w:val="16"/>
        </w:rPr>
        <w:t>1. Создать Единую комиссию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муниципального образования Верх-Каргатского сельсовета Здвинского района Новосибирской области.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Состав Единой комиссии определить следующим образом:</w:t>
      </w:r>
    </w:p>
    <w:p w:rsidR="00F96C92" w:rsidRPr="00630625" w:rsidRDefault="00F96C92" w:rsidP="00F96C92">
      <w:pPr>
        <w:widowControl w:val="0"/>
        <w:autoSpaceDE w:val="0"/>
        <w:autoSpaceDN w:val="0"/>
        <w:adjustRightInd w:val="0"/>
        <w:spacing w:line="0" w:lineRule="atLeast"/>
        <w:ind w:firstLine="540"/>
        <w:jc w:val="both"/>
        <w:rPr>
          <w:rFonts w:ascii="Arial" w:hAnsi="Arial" w:cs="Arial"/>
          <w:b/>
          <w:sz w:val="16"/>
          <w:szCs w:val="16"/>
        </w:rPr>
      </w:pPr>
      <w:r w:rsidRPr="00630625">
        <w:rPr>
          <w:rFonts w:ascii="Arial" w:hAnsi="Arial" w:cs="Arial"/>
          <w:b/>
          <w:sz w:val="16"/>
          <w:szCs w:val="16"/>
        </w:rPr>
        <w:t>Председатель Единой комиссии:</w:t>
      </w:r>
    </w:p>
    <w:p w:rsidR="00F96C92" w:rsidRPr="00630625" w:rsidRDefault="00F96C92" w:rsidP="00F96C92">
      <w:pPr>
        <w:spacing w:line="0" w:lineRule="atLeast"/>
        <w:jc w:val="both"/>
        <w:rPr>
          <w:rFonts w:ascii="Arial" w:hAnsi="Arial" w:cs="Arial"/>
          <w:sz w:val="16"/>
          <w:szCs w:val="16"/>
        </w:rPr>
      </w:pPr>
      <w:r w:rsidRPr="00630625">
        <w:rPr>
          <w:rFonts w:ascii="Arial" w:hAnsi="Arial" w:cs="Arial"/>
          <w:color w:val="000000"/>
          <w:sz w:val="16"/>
          <w:szCs w:val="16"/>
        </w:rPr>
        <w:t>Слыш Владимир Иванович -  глава</w:t>
      </w:r>
      <w:r w:rsidRPr="00630625">
        <w:rPr>
          <w:rFonts w:ascii="Arial" w:hAnsi="Arial" w:cs="Arial"/>
          <w:sz w:val="16"/>
          <w:szCs w:val="16"/>
        </w:rPr>
        <w:t xml:space="preserve"> Верх-Каргатского сельсовета Здвинского района Новосибирской области ;</w:t>
      </w:r>
    </w:p>
    <w:p w:rsidR="00F96C92" w:rsidRPr="00630625" w:rsidRDefault="00F96C92" w:rsidP="00F96C92">
      <w:pPr>
        <w:spacing w:line="0" w:lineRule="atLeast"/>
        <w:jc w:val="both"/>
        <w:rPr>
          <w:rFonts w:ascii="Arial" w:hAnsi="Arial" w:cs="Arial"/>
          <w:sz w:val="16"/>
          <w:szCs w:val="16"/>
        </w:rPr>
      </w:pPr>
      <w:r w:rsidRPr="00630625">
        <w:rPr>
          <w:rFonts w:ascii="Arial" w:hAnsi="Arial" w:cs="Arial"/>
          <w:b/>
          <w:sz w:val="16"/>
          <w:szCs w:val="16"/>
        </w:rPr>
        <w:t>Заместитель председателя Единой комиссии</w:t>
      </w:r>
      <w:r w:rsidRPr="00630625">
        <w:rPr>
          <w:rFonts w:ascii="Arial" w:hAnsi="Arial" w:cs="Arial"/>
          <w:sz w:val="16"/>
          <w:szCs w:val="16"/>
        </w:rPr>
        <w:t>:</w:t>
      </w:r>
    </w:p>
    <w:p w:rsidR="00F96C92" w:rsidRPr="00630625" w:rsidRDefault="00F96C92" w:rsidP="00F96C92">
      <w:pPr>
        <w:widowControl w:val="0"/>
        <w:autoSpaceDE w:val="0"/>
        <w:autoSpaceDN w:val="0"/>
        <w:adjustRightInd w:val="0"/>
        <w:spacing w:line="0" w:lineRule="atLeast"/>
        <w:ind w:firstLine="540"/>
        <w:jc w:val="both"/>
        <w:rPr>
          <w:rFonts w:ascii="Arial" w:hAnsi="Arial" w:cs="Arial"/>
          <w:sz w:val="16"/>
          <w:szCs w:val="16"/>
        </w:rPr>
      </w:pPr>
      <w:r w:rsidRPr="00630625">
        <w:rPr>
          <w:rFonts w:ascii="Arial" w:hAnsi="Arial" w:cs="Arial"/>
          <w:color w:val="000000"/>
          <w:sz w:val="16"/>
          <w:szCs w:val="16"/>
        </w:rPr>
        <w:t xml:space="preserve">Лапкина Нелли Савватиевна </w:t>
      </w:r>
      <w:r w:rsidRPr="00630625">
        <w:rPr>
          <w:rFonts w:ascii="Arial" w:hAnsi="Arial" w:cs="Arial"/>
          <w:sz w:val="16"/>
          <w:szCs w:val="16"/>
        </w:rPr>
        <w:t xml:space="preserve"> -  специалист администрации Верх-Каргатского сельсовета;</w:t>
      </w:r>
    </w:p>
    <w:p w:rsidR="00F96C92" w:rsidRPr="00630625" w:rsidRDefault="00F96C92" w:rsidP="00F96C92">
      <w:pPr>
        <w:widowControl w:val="0"/>
        <w:autoSpaceDE w:val="0"/>
        <w:autoSpaceDN w:val="0"/>
        <w:adjustRightInd w:val="0"/>
        <w:jc w:val="both"/>
        <w:rPr>
          <w:rFonts w:ascii="Arial" w:hAnsi="Arial" w:cs="Arial"/>
          <w:b/>
          <w:sz w:val="16"/>
          <w:szCs w:val="16"/>
        </w:rPr>
      </w:pPr>
      <w:r w:rsidRPr="00630625">
        <w:rPr>
          <w:rFonts w:ascii="Arial" w:hAnsi="Arial" w:cs="Arial"/>
          <w:sz w:val="16"/>
          <w:szCs w:val="16"/>
        </w:rPr>
        <w:t xml:space="preserve">    </w:t>
      </w:r>
      <w:r w:rsidRPr="00630625">
        <w:rPr>
          <w:rFonts w:ascii="Arial" w:hAnsi="Arial" w:cs="Arial"/>
          <w:b/>
          <w:sz w:val="16"/>
          <w:szCs w:val="16"/>
        </w:rPr>
        <w:t>Члены Единой комиссии: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color w:val="000000"/>
          <w:sz w:val="16"/>
          <w:szCs w:val="16"/>
        </w:rPr>
        <w:t xml:space="preserve">Балесная Лариса Владимировна </w:t>
      </w:r>
      <w:r w:rsidRPr="00630625">
        <w:rPr>
          <w:rFonts w:ascii="Arial" w:hAnsi="Arial" w:cs="Arial"/>
          <w:sz w:val="16"/>
          <w:szCs w:val="16"/>
        </w:rPr>
        <w:t xml:space="preserve">- </w:t>
      </w:r>
      <w:r w:rsidRPr="00630625">
        <w:rPr>
          <w:rFonts w:ascii="Arial" w:hAnsi="Arial" w:cs="Arial"/>
          <w:color w:val="000000"/>
          <w:sz w:val="16"/>
          <w:szCs w:val="16"/>
        </w:rPr>
        <w:t xml:space="preserve"> главный бухгалтер МУП ЖКХ « Верх-Каргатское»</w:t>
      </w:r>
      <w:r w:rsidRPr="00630625">
        <w:rPr>
          <w:rFonts w:ascii="Arial" w:hAnsi="Arial" w:cs="Arial"/>
          <w:sz w:val="16"/>
          <w:szCs w:val="16"/>
        </w:rPr>
        <w:t>;</w:t>
      </w:r>
    </w:p>
    <w:p w:rsidR="00F96C92" w:rsidRPr="00630625" w:rsidRDefault="00F96C92" w:rsidP="00F96C92">
      <w:pPr>
        <w:widowControl w:val="0"/>
        <w:autoSpaceDE w:val="0"/>
        <w:autoSpaceDN w:val="0"/>
        <w:adjustRightInd w:val="0"/>
        <w:ind w:firstLine="540"/>
        <w:jc w:val="both"/>
        <w:rPr>
          <w:rFonts w:ascii="Arial" w:hAnsi="Arial" w:cs="Arial"/>
          <w:color w:val="000000"/>
          <w:sz w:val="16"/>
          <w:szCs w:val="16"/>
        </w:rPr>
      </w:pPr>
      <w:r w:rsidRPr="00630625">
        <w:rPr>
          <w:rFonts w:ascii="Arial" w:hAnsi="Arial" w:cs="Arial"/>
          <w:color w:val="000000"/>
          <w:sz w:val="16"/>
          <w:szCs w:val="16"/>
        </w:rPr>
        <w:t>Цыганкова Светлана Михайловна</w:t>
      </w:r>
      <w:r w:rsidRPr="00630625">
        <w:rPr>
          <w:rFonts w:ascii="Arial" w:hAnsi="Arial" w:cs="Arial"/>
          <w:sz w:val="16"/>
          <w:szCs w:val="16"/>
        </w:rPr>
        <w:t xml:space="preserve">– </w:t>
      </w:r>
      <w:r w:rsidRPr="00630625">
        <w:rPr>
          <w:rFonts w:ascii="Arial" w:hAnsi="Arial" w:cs="Arial"/>
          <w:color w:val="000000"/>
          <w:sz w:val="16"/>
          <w:szCs w:val="16"/>
        </w:rPr>
        <w:t>специалист- главный бухгалтер администрации Верх-Каргатского сельсовета Здвинского района Новосибирской области;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color w:val="000000"/>
          <w:sz w:val="16"/>
          <w:szCs w:val="16"/>
        </w:rPr>
        <w:t xml:space="preserve"> Слыш Ирина Ивановна</w:t>
      </w:r>
      <w:r w:rsidRPr="00630625">
        <w:rPr>
          <w:rFonts w:ascii="Arial" w:hAnsi="Arial" w:cs="Arial"/>
          <w:sz w:val="16"/>
          <w:szCs w:val="16"/>
        </w:rPr>
        <w:t xml:space="preserve"> – заместитель Главы  администрации Верх-Каргатского сельсовета Здвинского района Новосибирской области;</w:t>
      </w:r>
    </w:p>
    <w:p w:rsidR="00F96C92" w:rsidRPr="00630625" w:rsidRDefault="00F96C92" w:rsidP="00F96C92">
      <w:pPr>
        <w:widowControl w:val="0"/>
        <w:autoSpaceDE w:val="0"/>
        <w:autoSpaceDN w:val="0"/>
        <w:adjustRightInd w:val="0"/>
        <w:jc w:val="both"/>
        <w:rPr>
          <w:rFonts w:ascii="Arial" w:hAnsi="Arial" w:cs="Arial"/>
          <w:sz w:val="16"/>
          <w:szCs w:val="16"/>
        </w:rPr>
      </w:pPr>
      <w:r w:rsidRPr="00630625">
        <w:rPr>
          <w:rFonts w:ascii="Arial" w:hAnsi="Arial" w:cs="Arial"/>
          <w:sz w:val="16"/>
          <w:szCs w:val="16"/>
        </w:rPr>
        <w:t xml:space="preserve">       Функции секретаря Единой комиссии возложить на Слыш Ирину Ивановну</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2. Утвердить прилагаемое Положение о Единой комиссии муниципального образования Верх-Каргатского сельсовета Здвинского района Новосибирской области </w:t>
      </w:r>
      <w:r w:rsidRPr="00630625">
        <w:rPr>
          <w:rFonts w:ascii="Arial" w:eastAsia="Calibri" w:hAnsi="Arial" w:cs="Arial"/>
          <w:sz w:val="16"/>
          <w:szCs w:val="16"/>
        </w:rPr>
        <w:t>(Приложение 1</w:t>
      </w:r>
      <w:r w:rsidRPr="00630625">
        <w:rPr>
          <w:rFonts w:ascii="Arial" w:hAnsi="Arial" w:cs="Arial"/>
          <w:sz w:val="16"/>
          <w:szCs w:val="16"/>
        </w:rPr>
        <w:t>).</w:t>
      </w:r>
    </w:p>
    <w:p w:rsidR="00F96C92" w:rsidRPr="00630625" w:rsidRDefault="00F96C92" w:rsidP="00F96C92">
      <w:pPr>
        <w:widowControl w:val="0"/>
        <w:autoSpaceDE w:val="0"/>
        <w:autoSpaceDN w:val="0"/>
        <w:adjustRightInd w:val="0"/>
        <w:jc w:val="both"/>
        <w:rPr>
          <w:rFonts w:ascii="Arial" w:hAnsi="Arial" w:cs="Arial"/>
          <w:sz w:val="16"/>
          <w:szCs w:val="16"/>
        </w:rPr>
      </w:pPr>
      <w:r w:rsidRPr="00630625">
        <w:rPr>
          <w:rFonts w:ascii="Arial" w:hAnsi="Arial" w:cs="Arial"/>
          <w:sz w:val="16"/>
          <w:szCs w:val="16"/>
        </w:rPr>
        <w:t xml:space="preserve">      3. Задачи и функции председателя, заместителя председателя, членов и секретаря Единой комиссии определить в соответствии с Положением о Единой комиссии по осуществлению закупок для нужд  муниципального образования Верх-Каргатского сельсовета Здвинского района Новосибирской области.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 Ознакомить председателя, заместителя председателя и членов Единой комиссии с данным постановлением  под роспись.</w:t>
      </w:r>
    </w:p>
    <w:p w:rsidR="00F96C92" w:rsidRPr="00630625" w:rsidRDefault="00F96C92" w:rsidP="00F96C92">
      <w:pPr>
        <w:widowControl w:val="0"/>
        <w:shd w:val="clear" w:color="auto" w:fill="FFFFFF"/>
        <w:tabs>
          <w:tab w:val="left" w:pos="326"/>
        </w:tabs>
        <w:autoSpaceDE w:val="0"/>
        <w:autoSpaceDN w:val="0"/>
        <w:adjustRightInd w:val="0"/>
        <w:spacing w:before="274" w:line="317" w:lineRule="exact"/>
        <w:ind w:left="43"/>
        <w:rPr>
          <w:rFonts w:ascii="Arial" w:hAnsi="Arial" w:cs="Arial"/>
          <w:color w:val="515151"/>
          <w:spacing w:val="-22"/>
          <w:sz w:val="16"/>
          <w:szCs w:val="16"/>
        </w:rPr>
      </w:pPr>
      <w:r w:rsidRPr="00630625">
        <w:rPr>
          <w:rFonts w:ascii="Arial" w:hAnsi="Arial" w:cs="Arial"/>
          <w:sz w:val="16"/>
          <w:szCs w:val="16"/>
        </w:rPr>
        <w:t xml:space="preserve">       5. Опубликовать настоящее постановление </w:t>
      </w:r>
      <w:r w:rsidRPr="00630625">
        <w:rPr>
          <w:rFonts w:ascii="Arial" w:hAnsi="Arial" w:cs="Arial"/>
          <w:color w:val="000000"/>
          <w:spacing w:val="-1"/>
          <w:sz w:val="16"/>
          <w:szCs w:val="16"/>
        </w:rPr>
        <w:t>в периодическом печатном издании «Вестник Верх-Каргатского сельсовета»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p>
    <w:p w:rsidR="00F96C92" w:rsidRPr="00630625" w:rsidRDefault="00F96C92" w:rsidP="00F96C92">
      <w:pPr>
        <w:tabs>
          <w:tab w:val="left" w:pos="2715"/>
          <w:tab w:val="center" w:pos="4677"/>
        </w:tabs>
        <w:spacing w:line="0" w:lineRule="atLeast"/>
        <w:rPr>
          <w:rFonts w:ascii="Arial" w:hAnsi="Arial" w:cs="Arial"/>
          <w:sz w:val="16"/>
          <w:szCs w:val="16"/>
        </w:rPr>
      </w:pPr>
      <w:r w:rsidRPr="00630625">
        <w:rPr>
          <w:rFonts w:ascii="Arial" w:hAnsi="Arial" w:cs="Arial"/>
          <w:sz w:val="16"/>
          <w:szCs w:val="16"/>
        </w:rPr>
        <w:t xml:space="preserve">          6. Постановление администрацией Верх-Каргатского сельсовета Здвинского района Новосибирской области от 11.02.2014  № 10-па «О единой комиссии по осуществлению закупок»-  отменить.</w:t>
      </w:r>
    </w:p>
    <w:p w:rsidR="00F96C92" w:rsidRPr="00630625" w:rsidRDefault="00F96C92" w:rsidP="00F96C92">
      <w:pPr>
        <w:tabs>
          <w:tab w:val="left" w:pos="2715"/>
          <w:tab w:val="center" w:pos="4677"/>
        </w:tabs>
        <w:spacing w:line="0" w:lineRule="atLeast"/>
        <w:rPr>
          <w:rFonts w:ascii="Arial" w:hAnsi="Arial" w:cs="Arial"/>
          <w:sz w:val="16"/>
          <w:szCs w:val="16"/>
        </w:rPr>
      </w:pPr>
      <w:r w:rsidRPr="00630625">
        <w:rPr>
          <w:rFonts w:ascii="Arial" w:hAnsi="Arial" w:cs="Arial"/>
          <w:sz w:val="16"/>
          <w:szCs w:val="16"/>
        </w:rPr>
        <w:t xml:space="preserve">          7. Контроль за исполнением постановления оставляю за собой.</w:t>
      </w:r>
    </w:p>
    <w:p w:rsidR="00F96C92" w:rsidRPr="00630625" w:rsidRDefault="00F96C92" w:rsidP="00F96C92">
      <w:pPr>
        <w:widowControl w:val="0"/>
        <w:autoSpaceDE w:val="0"/>
        <w:autoSpaceDN w:val="0"/>
        <w:adjustRightInd w:val="0"/>
        <w:spacing w:line="0" w:lineRule="atLeast"/>
        <w:ind w:firstLine="2716"/>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r w:rsidRPr="00630625">
        <w:rPr>
          <w:rFonts w:ascii="Arial" w:hAnsi="Arial" w:cs="Arial"/>
          <w:sz w:val="16"/>
          <w:szCs w:val="16"/>
        </w:rPr>
        <w:t>Глава Верх-Каргатского сельсовета</w:t>
      </w:r>
    </w:p>
    <w:p w:rsidR="00F96C92" w:rsidRPr="00630625" w:rsidRDefault="00F96C92" w:rsidP="00F96C92">
      <w:pPr>
        <w:widowControl w:val="0"/>
        <w:autoSpaceDE w:val="0"/>
        <w:autoSpaceDN w:val="0"/>
        <w:adjustRightInd w:val="0"/>
        <w:spacing w:line="0" w:lineRule="atLeast"/>
        <w:rPr>
          <w:rFonts w:ascii="Arial" w:hAnsi="Arial" w:cs="Arial"/>
          <w:sz w:val="16"/>
          <w:szCs w:val="16"/>
        </w:rPr>
      </w:pPr>
      <w:r w:rsidRPr="00630625">
        <w:rPr>
          <w:rFonts w:ascii="Arial" w:hAnsi="Arial" w:cs="Arial"/>
          <w:sz w:val="16"/>
          <w:szCs w:val="16"/>
        </w:rPr>
        <w:t xml:space="preserve">Здвинского района  Новосибирской области                В.И.Слыш                                         </w:t>
      </w: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p>
    <w:p w:rsidR="00F96C92" w:rsidRPr="00630625" w:rsidRDefault="00F96C92" w:rsidP="00F96C92">
      <w:pPr>
        <w:widowControl w:val="0"/>
        <w:autoSpaceDE w:val="0"/>
        <w:autoSpaceDN w:val="0"/>
        <w:adjustRightInd w:val="0"/>
        <w:spacing w:line="0" w:lineRule="atLeast"/>
        <w:rPr>
          <w:rFonts w:ascii="Arial" w:hAnsi="Arial" w:cs="Arial"/>
          <w:sz w:val="16"/>
          <w:szCs w:val="16"/>
        </w:rPr>
      </w:pPr>
      <w:r>
        <w:rPr>
          <w:rFonts w:ascii="Arial" w:hAnsi="Arial" w:cs="Arial"/>
          <w:sz w:val="16"/>
          <w:szCs w:val="16"/>
        </w:rPr>
        <w:t xml:space="preserve">    </w:t>
      </w:r>
    </w:p>
    <w:p w:rsidR="00F96C92" w:rsidRPr="00630625" w:rsidRDefault="00F96C92" w:rsidP="00F96C92">
      <w:pPr>
        <w:pStyle w:val="ConsNonformat"/>
        <w:widowControl/>
        <w:rPr>
          <w:rFonts w:ascii="Arial" w:eastAsiaTheme="minorHAnsi" w:hAnsi="Arial" w:cs="Arial"/>
          <w:sz w:val="16"/>
          <w:szCs w:val="16"/>
          <w:lang w:eastAsia="en-US"/>
        </w:rPr>
      </w:pPr>
      <w:r w:rsidRPr="00630625">
        <w:rPr>
          <w:rFonts w:ascii="Arial" w:eastAsiaTheme="minorHAnsi" w:hAnsi="Arial" w:cs="Arial"/>
          <w:sz w:val="16"/>
          <w:szCs w:val="16"/>
          <w:lang w:eastAsia="en-US"/>
        </w:rPr>
        <w:t xml:space="preserve">                                                                                                                                                                            </w:t>
      </w:r>
    </w:p>
    <w:p w:rsidR="00F96C92" w:rsidRPr="00630625" w:rsidRDefault="00F96C92" w:rsidP="00F96C92">
      <w:pPr>
        <w:pStyle w:val="ConsNonformat"/>
        <w:widowControl/>
        <w:rPr>
          <w:rFonts w:ascii="Arial" w:hAnsi="Arial" w:cs="Arial"/>
          <w:sz w:val="16"/>
          <w:szCs w:val="16"/>
        </w:rPr>
      </w:pPr>
      <w:r w:rsidRPr="00630625">
        <w:rPr>
          <w:rFonts w:ascii="Arial" w:eastAsiaTheme="minorHAnsi" w:hAnsi="Arial" w:cs="Arial"/>
          <w:sz w:val="16"/>
          <w:szCs w:val="16"/>
          <w:lang w:eastAsia="en-US"/>
        </w:rPr>
        <w:t xml:space="preserve">                                                                                                      </w:t>
      </w:r>
    </w:p>
    <w:p w:rsidR="00F96C92" w:rsidRPr="00630625" w:rsidRDefault="00F96C92" w:rsidP="00F96C92">
      <w:pPr>
        <w:pStyle w:val="ConsNormal"/>
        <w:widowControl/>
        <w:ind w:right="0" w:firstLine="540"/>
        <w:jc w:val="right"/>
        <w:rPr>
          <w:sz w:val="16"/>
          <w:szCs w:val="16"/>
        </w:rPr>
      </w:pPr>
      <w:r w:rsidRPr="00630625">
        <w:rPr>
          <w:sz w:val="16"/>
          <w:szCs w:val="16"/>
        </w:rPr>
        <w:t>к  постановлению администрации</w:t>
      </w:r>
    </w:p>
    <w:p w:rsidR="00F96C92" w:rsidRPr="00630625" w:rsidRDefault="00F96C92" w:rsidP="00F96C92">
      <w:pPr>
        <w:pStyle w:val="ConsNormal"/>
        <w:widowControl/>
        <w:ind w:right="0" w:firstLine="540"/>
        <w:jc w:val="right"/>
        <w:rPr>
          <w:sz w:val="16"/>
          <w:szCs w:val="16"/>
        </w:rPr>
      </w:pPr>
      <w:r w:rsidRPr="00630625">
        <w:rPr>
          <w:sz w:val="16"/>
          <w:szCs w:val="16"/>
        </w:rPr>
        <w:t xml:space="preserve"> Верх-Каргатского сельсовета </w:t>
      </w:r>
    </w:p>
    <w:p w:rsidR="00F96C92" w:rsidRPr="00630625" w:rsidRDefault="00F96C92" w:rsidP="00F96C92">
      <w:pPr>
        <w:pStyle w:val="ConsNormal"/>
        <w:widowControl/>
        <w:ind w:right="0" w:firstLine="540"/>
        <w:jc w:val="right"/>
        <w:rPr>
          <w:sz w:val="16"/>
          <w:szCs w:val="16"/>
        </w:rPr>
      </w:pPr>
      <w:r w:rsidRPr="00630625">
        <w:rPr>
          <w:sz w:val="16"/>
          <w:szCs w:val="16"/>
        </w:rPr>
        <w:t xml:space="preserve">Здвинского района </w:t>
      </w:r>
    </w:p>
    <w:p w:rsidR="00F96C92" w:rsidRPr="00630625" w:rsidRDefault="00F96C92" w:rsidP="00F96C92">
      <w:pPr>
        <w:pStyle w:val="ConsNormal"/>
        <w:widowControl/>
        <w:ind w:right="0" w:firstLine="540"/>
        <w:jc w:val="right"/>
        <w:rPr>
          <w:sz w:val="16"/>
          <w:szCs w:val="16"/>
        </w:rPr>
      </w:pPr>
      <w:r w:rsidRPr="00630625">
        <w:rPr>
          <w:sz w:val="16"/>
          <w:szCs w:val="16"/>
        </w:rPr>
        <w:t xml:space="preserve">Новосибирской области </w:t>
      </w:r>
    </w:p>
    <w:p w:rsidR="00F96C92" w:rsidRPr="00630625" w:rsidRDefault="00F96C92" w:rsidP="00F96C92">
      <w:pPr>
        <w:pStyle w:val="ConsNormal"/>
        <w:widowControl/>
        <w:ind w:right="0" w:firstLine="540"/>
        <w:jc w:val="right"/>
        <w:rPr>
          <w:sz w:val="16"/>
          <w:szCs w:val="16"/>
        </w:rPr>
      </w:pPr>
      <w:r w:rsidRPr="00630625">
        <w:rPr>
          <w:sz w:val="16"/>
          <w:szCs w:val="16"/>
        </w:rPr>
        <w:t>№ 26-па    от 31.03.2014 г.</w:t>
      </w:r>
    </w:p>
    <w:p w:rsidR="00F96C92" w:rsidRPr="00630625" w:rsidRDefault="00F96C92" w:rsidP="00F96C92">
      <w:pPr>
        <w:widowControl w:val="0"/>
        <w:autoSpaceDE w:val="0"/>
        <w:autoSpaceDN w:val="0"/>
        <w:adjustRightInd w:val="0"/>
        <w:jc w:val="center"/>
        <w:rPr>
          <w:rFonts w:ascii="Arial" w:hAnsi="Arial" w:cs="Arial"/>
          <w:bCs/>
          <w:sz w:val="16"/>
          <w:szCs w:val="16"/>
        </w:rPr>
      </w:pPr>
      <w:r w:rsidRPr="00630625">
        <w:rPr>
          <w:rFonts w:ascii="Arial" w:hAnsi="Arial" w:cs="Arial"/>
          <w:bCs/>
          <w:sz w:val="16"/>
          <w:szCs w:val="16"/>
        </w:rPr>
        <w:t>Положение</w:t>
      </w:r>
    </w:p>
    <w:p w:rsidR="00F96C92" w:rsidRPr="00630625" w:rsidRDefault="00F96C92" w:rsidP="00F96C92">
      <w:pPr>
        <w:widowControl w:val="0"/>
        <w:autoSpaceDE w:val="0"/>
        <w:autoSpaceDN w:val="0"/>
        <w:adjustRightInd w:val="0"/>
        <w:jc w:val="center"/>
        <w:rPr>
          <w:rFonts w:ascii="Arial" w:hAnsi="Arial" w:cs="Arial"/>
          <w:bCs/>
          <w:sz w:val="16"/>
          <w:szCs w:val="16"/>
        </w:rPr>
      </w:pPr>
      <w:r w:rsidRPr="00630625">
        <w:rPr>
          <w:rFonts w:ascii="Arial" w:hAnsi="Arial" w:cs="Arial"/>
          <w:bCs/>
          <w:sz w:val="16"/>
          <w:szCs w:val="16"/>
        </w:rPr>
        <w:t>о Единой комиссии</w:t>
      </w:r>
      <w:r w:rsidRPr="00630625">
        <w:rPr>
          <w:rFonts w:ascii="Arial" w:hAnsi="Arial" w:cs="Arial"/>
          <w:sz w:val="16"/>
          <w:szCs w:val="16"/>
        </w:rPr>
        <w:t xml:space="preserve"> </w:t>
      </w:r>
      <w:r w:rsidRPr="00630625">
        <w:rPr>
          <w:rFonts w:ascii="Arial" w:hAnsi="Arial" w:cs="Arial"/>
          <w:bCs/>
          <w:sz w:val="16"/>
          <w:szCs w:val="16"/>
        </w:rPr>
        <w:t xml:space="preserve">муниципального образования </w:t>
      </w:r>
    </w:p>
    <w:p w:rsidR="00F96C92" w:rsidRPr="00630625" w:rsidRDefault="00F96C92" w:rsidP="00F96C92">
      <w:pPr>
        <w:widowControl w:val="0"/>
        <w:autoSpaceDE w:val="0"/>
        <w:autoSpaceDN w:val="0"/>
        <w:adjustRightInd w:val="0"/>
        <w:jc w:val="center"/>
        <w:rPr>
          <w:rFonts w:ascii="Arial" w:hAnsi="Arial" w:cs="Arial"/>
          <w:sz w:val="16"/>
          <w:szCs w:val="16"/>
        </w:rPr>
      </w:pPr>
      <w:r w:rsidRPr="00630625">
        <w:rPr>
          <w:rFonts w:ascii="Arial" w:hAnsi="Arial" w:cs="Arial"/>
          <w:bCs/>
          <w:sz w:val="16"/>
          <w:szCs w:val="16"/>
        </w:rPr>
        <w:t>Верх-Каргатского сельсовета Здвинского района</w:t>
      </w:r>
    </w:p>
    <w:p w:rsidR="00F96C92" w:rsidRPr="00630625" w:rsidRDefault="00F96C92" w:rsidP="00F96C92">
      <w:pPr>
        <w:widowControl w:val="0"/>
        <w:autoSpaceDE w:val="0"/>
        <w:autoSpaceDN w:val="0"/>
        <w:adjustRightInd w:val="0"/>
        <w:jc w:val="center"/>
        <w:rPr>
          <w:rFonts w:ascii="Arial" w:hAnsi="Arial" w:cs="Arial"/>
          <w:bCs/>
          <w:sz w:val="16"/>
          <w:szCs w:val="16"/>
        </w:rPr>
      </w:pPr>
      <w:r w:rsidRPr="00630625">
        <w:rPr>
          <w:rFonts w:ascii="Arial" w:hAnsi="Arial" w:cs="Arial"/>
          <w:bCs/>
          <w:sz w:val="16"/>
          <w:szCs w:val="16"/>
        </w:rPr>
        <w:t>Новосибирской области по определению поставщиков</w:t>
      </w:r>
    </w:p>
    <w:p w:rsidR="00F96C92" w:rsidRPr="00630625" w:rsidRDefault="00F96C92" w:rsidP="00F96C92">
      <w:pPr>
        <w:widowControl w:val="0"/>
        <w:autoSpaceDE w:val="0"/>
        <w:autoSpaceDN w:val="0"/>
        <w:adjustRightInd w:val="0"/>
        <w:jc w:val="center"/>
        <w:rPr>
          <w:rFonts w:ascii="Arial" w:hAnsi="Arial" w:cs="Arial"/>
          <w:sz w:val="16"/>
          <w:szCs w:val="16"/>
        </w:rPr>
      </w:pPr>
      <w:r w:rsidRPr="00630625">
        <w:rPr>
          <w:rFonts w:ascii="Arial" w:hAnsi="Arial" w:cs="Arial"/>
          <w:bCs/>
          <w:sz w:val="16"/>
          <w:szCs w:val="16"/>
        </w:rPr>
        <w:t xml:space="preserve"> (подрядчиков, исполнителей).</w:t>
      </w:r>
    </w:p>
    <w:p w:rsidR="00F96C92" w:rsidRPr="00630625" w:rsidRDefault="00F96C92" w:rsidP="00F96C92">
      <w:pPr>
        <w:widowControl w:val="0"/>
        <w:autoSpaceDE w:val="0"/>
        <w:autoSpaceDN w:val="0"/>
        <w:adjustRightInd w:val="0"/>
        <w:jc w:val="both"/>
        <w:rPr>
          <w:rFonts w:ascii="Arial" w:hAnsi="Arial" w:cs="Arial"/>
          <w:sz w:val="16"/>
          <w:szCs w:val="16"/>
        </w:rPr>
      </w:pPr>
    </w:p>
    <w:p w:rsidR="00F96C92" w:rsidRPr="00630625" w:rsidRDefault="00F96C92" w:rsidP="00F96C92">
      <w:pPr>
        <w:widowControl w:val="0"/>
        <w:autoSpaceDE w:val="0"/>
        <w:autoSpaceDN w:val="0"/>
        <w:adjustRightInd w:val="0"/>
        <w:jc w:val="center"/>
        <w:outlineLvl w:val="0"/>
        <w:rPr>
          <w:rFonts w:ascii="Arial" w:hAnsi="Arial" w:cs="Arial"/>
          <w:sz w:val="16"/>
          <w:szCs w:val="16"/>
        </w:rPr>
      </w:pPr>
      <w:bookmarkStart w:id="0" w:name="Par17"/>
      <w:bookmarkEnd w:id="0"/>
      <w:r w:rsidRPr="00630625">
        <w:rPr>
          <w:rFonts w:ascii="Arial" w:hAnsi="Arial" w:cs="Arial"/>
          <w:bCs/>
          <w:sz w:val="16"/>
          <w:szCs w:val="16"/>
        </w:rPr>
        <w:t>1. Общие положения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администрации Верх-Каргатского сельсовета для заключения контрактов на поставку товаров, выполнение работ, оказание услуг для нужд муниципального образования Верх-Каргатского сельсовета (далее - Единая комиссия) путем проведения конкурсов, аукционов, запросов котировок, запросов предложений.</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1.2. Основные понятия: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b/>
          <w:bCs/>
          <w:sz w:val="16"/>
          <w:szCs w:val="16"/>
        </w:rPr>
        <w:t>- определение поставщика</w:t>
      </w:r>
      <w:r w:rsidRPr="00630625">
        <w:rPr>
          <w:rFonts w:ascii="Arial" w:hAnsi="Arial" w:cs="Arial"/>
          <w:sz w:val="16"/>
          <w:szCs w:val="16"/>
        </w:rPr>
        <w:t xml:space="preserve"> (подрядчика, исполнителя) - совокупность действий, которые осуществляются заказчиком в порядке, установленном Федеральным </w:t>
      </w:r>
      <w:hyperlink r:id="rId6" w:history="1">
        <w:r w:rsidRPr="00630625">
          <w:rPr>
            <w:rFonts w:ascii="Arial" w:hAnsi="Arial" w:cs="Arial"/>
            <w:color w:val="000000" w:themeColor="text1"/>
            <w:sz w:val="16"/>
            <w:szCs w:val="16"/>
          </w:rPr>
          <w:t>законом</w:t>
        </w:r>
      </w:hyperlink>
      <w:r w:rsidRPr="00630625">
        <w:rPr>
          <w:rFonts w:ascii="Arial" w:hAnsi="Arial" w:cs="Arial"/>
          <w:sz w:val="16"/>
          <w:szCs w:val="16"/>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b/>
          <w:bCs/>
          <w:sz w:val="16"/>
          <w:szCs w:val="16"/>
        </w:rPr>
        <w:t>- участник закупки</w:t>
      </w:r>
      <w:r w:rsidRPr="00630625">
        <w:rPr>
          <w:rFonts w:ascii="Arial" w:hAnsi="Arial" w:cs="Arial"/>
          <w:sz w:val="16"/>
          <w:szCs w:val="16"/>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b/>
          <w:bCs/>
          <w:sz w:val="16"/>
          <w:szCs w:val="16"/>
        </w:rPr>
        <w:t>- конкурс</w:t>
      </w:r>
      <w:r w:rsidRPr="00630625">
        <w:rPr>
          <w:rFonts w:ascii="Arial" w:hAnsi="Arial" w:cs="Arial"/>
          <w:sz w:val="16"/>
          <w:szCs w:val="16"/>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b/>
          <w:bCs/>
          <w:sz w:val="16"/>
          <w:szCs w:val="16"/>
        </w:rPr>
        <w:t>- открытый конкурс</w:t>
      </w:r>
      <w:r w:rsidRPr="00630625">
        <w:rPr>
          <w:rFonts w:ascii="Arial" w:hAnsi="Arial" w:cs="Arial"/>
          <w:sz w:val="16"/>
          <w:szCs w:val="16"/>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b/>
          <w:bCs/>
          <w:sz w:val="16"/>
          <w:szCs w:val="16"/>
        </w:rPr>
        <w:t>- конкурс с ограниченным участием</w:t>
      </w:r>
      <w:r w:rsidRPr="00630625">
        <w:rPr>
          <w:rFonts w:ascii="Arial" w:hAnsi="Arial" w:cs="Arial"/>
          <w:sz w:val="16"/>
          <w:szCs w:val="16"/>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b/>
          <w:bCs/>
          <w:sz w:val="16"/>
          <w:szCs w:val="16"/>
        </w:rPr>
        <w:t>- двухэтапный конкурс</w:t>
      </w:r>
      <w:r w:rsidRPr="00630625">
        <w:rPr>
          <w:rFonts w:ascii="Arial" w:hAnsi="Arial" w:cs="Arial"/>
          <w:sz w:val="16"/>
          <w:szCs w:val="16"/>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b/>
          <w:bCs/>
          <w:sz w:val="16"/>
          <w:szCs w:val="16"/>
        </w:rPr>
        <w:t>- аукцион</w:t>
      </w:r>
      <w:r w:rsidRPr="00630625">
        <w:rPr>
          <w:rFonts w:ascii="Arial" w:hAnsi="Arial" w:cs="Arial"/>
          <w:sz w:val="16"/>
          <w:szCs w:val="16"/>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b/>
          <w:bCs/>
          <w:sz w:val="16"/>
          <w:szCs w:val="16"/>
        </w:rPr>
        <w:t>- аукцион в электронной форме</w:t>
      </w:r>
      <w:r w:rsidRPr="00630625">
        <w:rPr>
          <w:rFonts w:ascii="Arial" w:hAnsi="Arial" w:cs="Arial"/>
          <w:sz w:val="16"/>
          <w:szCs w:val="16"/>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b/>
          <w:bCs/>
          <w:sz w:val="16"/>
          <w:szCs w:val="16"/>
        </w:rPr>
        <w:t>- запрос котировок</w:t>
      </w:r>
      <w:r w:rsidRPr="00630625">
        <w:rPr>
          <w:rFonts w:ascii="Arial" w:hAnsi="Arial" w:cs="Arial"/>
          <w:sz w:val="16"/>
          <w:szCs w:val="16"/>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b/>
          <w:bCs/>
          <w:sz w:val="16"/>
          <w:szCs w:val="16"/>
        </w:rPr>
        <w:t>- запрос предложений</w:t>
      </w:r>
      <w:r w:rsidRPr="00630625">
        <w:rPr>
          <w:rFonts w:ascii="Arial" w:hAnsi="Arial" w:cs="Arial"/>
          <w:sz w:val="16"/>
          <w:szCs w:val="16"/>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w:t>
      </w:r>
      <w:r w:rsidRPr="00630625">
        <w:rPr>
          <w:rFonts w:ascii="Arial" w:hAnsi="Arial" w:cs="Arial"/>
          <w:sz w:val="16"/>
          <w:szCs w:val="16"/>
        </w:rPr>
        <w:lastRenderedPageBreak/>
        <w:t>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1.3. Процедуры по определению поставщиков (подрядчиков, исполнителей) проводятся самим заказчиком.</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1.6. При отсутствии председателя Единой комиссии его обязанности исполняет заместитель председателя.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p>
    <w:p w:rsidR="00F96C92" w:rsidRPr="00630625" w:rsidRDefault="00F96C92" w:rsidP="00F96C92">
      <w:pPr>
        <w:widowControl w:val="0"/>
        <w:autoSpaceDE w:val="0"/>
        <w:autoSpaceDN w:val="0"/>
        <w:adjustRightInd w:val="0"/>
        <w:jc w:val="center"/>
        <w:outlineLvl w:val="0"/>
        <w:rPr>
          <w:rFonts w:ascii="Arial" w:hAnsi="Arial" w:cs="Arial"/>
          <w:sz w:val="16"/>
          <w:szCs w:val="16"/>
        </w:rPr>
      </w:pPr>
      <w:bookmarkStart w:id="1" w:name="Par36"/>
      <w:bookmarkEnd w:id="1"/>
      <w:r w:rsidRPr="00630625">
        <w:rPr>
          <w:rFonts w:ascii="Arial" w:hAnsi="Arial" w:cs="Arial"/>
          <w:b/>
          <w:bCs/>
          <w:sz w:val="16"/>
          <w:szCs w:val="16"/>
        </w:rPr>
        <w:t>2. Правовое регулирование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Единая комиссия в процессе своей деятельности руководствуется Бюджетным </w:t>
      </w:r>
      <w:hyperlink r:id="rId7" w:history="1">
        <w:r w:rsidRPr="00630625">
          <w:rPr>
            <w:rFonts w:ascii="Arial" w:hAnsi="Arial" w:cs="Arial"/>
            <w:color w:val="000000" w:themeColor="text1"/>
            <w:sz w:val="16"/>
            <w:szCs w:val="16"/>
          </w:rPr>
          <w:t>кодексом</w:t>
        </w:r>
      </w:hyperlink>
      <w:r w:rsidRPr="00630625">
        <w:rPr>
          <w:rFonts w:ascii="Arial" w:hAnsi="Arial" w:cs="Arial"/>
          <w:color w:val="000000" w:themeColor="text1"/>
          <w:sz w:val="16"/>
          <w:szCs w:val="16"/>
        </w:rPr>
        <w:t xml:space="preserve"> </w:t>
      </w:r>
      <w:r w:rsidRPr="00630625">
        <w:rPr>
          <w:rFonts w:ascii="Arial" w:hAnsi="Arial" w:cs="Arial"/>
          <w:sz w:val="16"/>
          <w:szCs w:val="16"/>
        </w:rPr>
        <w:t xml:space="preserve">Российской Федерации, Гражданским </w:t>
      </w:r>
      <w:hyperlink r:id="rId8" w:history="1">
        <w:r w:rsidRPr="00630625">
          <w:rPr>
            <w:rFonts w:ascii="Arial" w:hAnsi="Arial" w:cs="Arial"/>
            <w:sz w:val="16"/>
            <w:szCs w:val="16"/>
          </w:rPr>
          <w:t>кодексом</w:t>
        </w:r>
      </w:hyperlink>
      <w:r w:rsidRPr="00630625">
        <w:rPr>
          <w:rFonts w:ascii="Arial" w:hAnsi="Arial" w:cs="Arial"/>
          <w:sz w:val="16"/>
          <w:szCs w:val="16"/>
        </w:rPr>
        <w:t xml:space="preserve"> Российской Федерации, </w:t>
      </w:r>
      <w:hyperlink r:id="rId9" w:history="1">
        <w:r w:rsidRPr="00630625">
          <w:rPr>
            <w:rFonts w:ascii="Arial" w:hAnsi="Arial" w:cs="Arial"/>
            <w:sz w:val="16"/>
            <w:szCs w:val="16"/>
          </w:rPr>
          <w:t>Законом</w:t>
        </w:r>
      </w:hyperlink>
      <w:r w:rsidRPr="00630625">
        <w:rPr>
          <w:rFonts w:ascii="Arial" w:hAnsi="Arial" w:cs="Arial"/>
          <w:sz w:val="16"/>
          <w:szCs w:val="16"/>
        </w:rPr>
        <w:t xml:space="preserve"> о контрактной системе, Федеральным </w:t>
      </w:r>
      <w:hyperlink r:id="rId10" w:history="1">
        <w:r w:rsidRPr="00630625">
          <w:rPr>
            <w:rFonts w:ascii="Arial" w:hAnsi="Arial" w:cs="Arial"/>
            <w:sz w:val="16"/>
            <w:szCs w:val="16"/>
          </w:rPr>
          <w:t>законом</w:t>
        </w:r>
      </w:hyperlink>
      <w:r w:rsidRPr="00630625">
        <w:rPr>
          <w:rFonts w:ascii="Arial" w:hAnsi="Arial" w:cs="Arial"/>
          <w:sz w:val="16"/>
          <w:szCs w:val="16"/>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F96C92" w:rsidRPr="00630625" w:rsidRDefault="00F96C92" w:rsidP="00F96C92">
      <w:pPr>
        <w:widowControl w:val="0"/>
        <w:autoSpaceDE w:val="0"/>
        <w:autoSpaceDN w:val="0"/>
        <w:adjustRightInd w:val="0"/>
        <w:ind w:firstLine="540"/>
        <w:jc w:val="both"/>
        <w:rPr>
          <w:rFonts w:ascii="Arial" w:hAnsi="Arial" w:cs="Arial"/>
          <w:sz w:val="16"/>
          <w:szCs w:val="16"/>
        </w:rPr>
      </w:pPr>
    </w:p>
    <w:p w:rsidR="00F96C92" w:rsidRPr="00630625" w:rsidRDefault="00F96C92" w:rsidP="00F96C92">
      <w:pPr>
        <w:widowControl w:val="0"/>
        <w:autoSpaceDE w:val="0"/>
        <w:autoSpaceDN w:val="0"/>
        <w:adjustRightInd w:val="0"/>
        <w:jc w:val="center"/>
        <w:outlineLvl w:val="0"/>
        <w:rPr>
          <w:rFonts w:ascii="Arial" w:hAnsi="Arial" w:cs="Arial"/>
          <w:sz w:val="16"/>
          <w:szCs w:val="16"/>
        </w:rPr>
      </w:pPr>
      <w:bookmarkStart w:id="2" w:name="Par40"/>
      <w:bookmarkEnd w:id="2"/>
      <w:r w:rsidRPr="00630625">
        <w:rPr>
          <w:rFonts w:ascii="Arial" w:hAnsi="Arial" w:cs="Arial"/>
          <w:b/>
          <w:bCs/>
          <w:sz w:val="16"/>
          <w:szCs w:val="16"/>
        </w:rPr>
        <w:t>3. Цели создания и принципы работы Единой комиссии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3.2. В своей деятельности Единая комиссия руководствуется следующими принципами.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3.2.1. Эффективность и экономичность использования выделенных средств бюджета и внебюджетных источников финансирования.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3.2.2. Публичность, гласность, открытость и прозрачность процедуры определения поставщиков (подрядчиков, исполнителей).</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3.2.4. Устранение возможностей злоупотребления и коррупции при определении поставщиков (подрядчиков, исполнителей).</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F96C92" w:rsidRPr="00630625" w:rsidRDefault="00F96C92" w:rsidP="00F96C92">
      <w:pPr>
        <w:widowControl w:val="0"/>
        <w:autoSpaceDE w:val="0"/>
        <w:autoSpaceDN w:val="0"/>
        <w:adjustRightInd w:val="0"/>
        <w:jc w:val="center"/>
        <w:outlineLvl w:val="0"/>
        <w:rPr>
          <w:rFonts w:ascii="Arial" w:hAnsi="Arial" w:cs="Arial"/>
          <w:b/>
          <w:bCs/>
          <w:sz w:val="16"/>
          <w:szCs w:val="16"/>
        </w:rPr>
      </w:pPr>
    </w:p>
    <w:p w:rsidR="00F96C92" w:rsidRPr="00630625" w:rsidRDefault="00F96C92" w:rsidP="00F96C92">
      <w:pPr>
        <w:widowControl w:val="0"/>
        <w:autoSpaceDE w:val="0"/>
        <w:autoSpaceDN w:val="0"/>
        <w:adjustRightInd w:val="0"/>
        <w:jc w:val="center"/>
        <w:outlineLvl w:val="0"/>
        <w:rPr>
          <w:rFonts w:ascii="Arial" w:hAnsi="Arial" w:cs="Arial"/>
          <w:sz w:val="16"/>
          <w:szCs w:val="16"/>
        </w:rPr>
      </w:pPr>
      <w:r w:rsidRPr="00630625">
        <w:rPr>
          <w:rFonts w:ascii="Arial" w:hAnsi="Arial" w:cs="Arial"/>
          <w:b/>
          <w:bCs/>
          <w:sz w:val="16"/>
          <w:szCs w:val="16"/>
        </w:rPr>
        <w:t>4. Функции Единой комиссии</w:t>
      </w:r>
    </w:p>
    <w:p w:rsidR="00F96C92" w:rsidRPr="00630625" w:rsidRDefault="00F96C92" w:rsidP="00F96C92">
      <w:pPr>
        <w:widowControl w:val="0"/>
        <w:autoSpaceDE w:val="0"/>
        <w:autoSpaceDN w:val="0"/>
        <w:adjustRightInd w:val="0"/>
        <w:jc w:val="both"/>
        <w:rPr>
          <w:rFonts w:ascii="Arial" w:hAnsi="Arial" w:cs="Arial"/>
          <w:sz w:val="16"/>
          <w:szCs w:val="16"/>
        </w:rPr>
      </w:pPr>
      <w:bookmarkStart w:id="3" w:name="Par50"/>
      <w:bookmarkEnd w:id="3"/>
    </w:p>
    <w:p w:rsidR="00F96C92" w:rsidRPr="00630625" w:rsidRDefault="00F96C92" w:rsidP="00F96C92">
      <w:pPr>
        <w:widowControl w:val="0"/>
        <w:autoSpaceDE w:val="0"/>
        <w:autoSpaceDN w:val="0"/>
        <w:adjustRightInd w:val="0"/>
        <w:ind w:firstLine="540"/>
        <w:jc w:val="both"/>
        <w:rPr>
          <w:rFonts w:ascii="Arial" w:hAnsi="Arial" w:cs="Arial"/>
          <w:sz w:val="16"/>
          <w:szCs w:val="16"/>
        </w:rPr>
      </w:pPr>
      <w:bookmarkStart w:id="4" w:name="Par52"/>
      <w:bookmarkEnd w:id="4"/>
      <w:r w:rsidRPr="00630625">
        <w:rPr>
          <w:rFonts w:ascii="Arial" w:hAnsi="Arial" w:cs="Arial"/>
          <w:sz w:val="16"/>
          <w:szCs w:val="16"/>
        </w:rPr>
        <w:t xml:space="preserve">4.1. </w:t>
      </w:r>
      <w:r w:rsidRPr="00630625">
        <w:rPr>
          <w:rFonts w:ascii="Arial" w:hAnsi="Arial" w:cs="Arial"/>
          <w:b/>
          <w:bCs/>
          <w:sz w:val="16"/>
          <w:szCs w:val="16"/>
        </w:rPr>
        <w:t>Открытый конкурс.</w:t>
      </w:r>
      <w:r w:rsidRPr="00630625">
        <w:rPr>
          <w:rFonts w:ascii="Arial" w:hAnsi="Arial" w:cs="Arial"/>
          <w:sz w:val="16"/>
          <w:szCs w:val="16"/>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4.1.5. В обязанности Единой комиссии входит рассмотрение и оценка конкурсных заявок.</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4.1.6. Единая комиссия отклоняет заявку на участие в конкурсе, если участник конкурса, подавший ее, не </w:t>
      </w:r>
      <w:r w:rsidRPr="00630625">
        <w:rPr>
          <w:rFonts w:ascii="Arial" w:hAnsi="Arial" w:cs="Arial"/>
          <w:sz w:val="16"/>
          <w:szCs w:val="16"/>
        </w:rPr>
        <w:lastRenderedPageBreak/>
        <w:t>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Результаты рассмотрения заявок на участие в конкурсе фиксируются в протоколе рассмотрения и оценки заявок на участие в конкурсе.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F96C92" w:rsidRPr="00630625" w:rsidRDefault="00F96C92" w:rsidP="00F96C92">
      <w:pPr>
        <w:widowControl w:val="0"/>
        <w:autoSpaceDE w:val="0"/>
        <w:autoSpaceDN w:val="0"/>
        <w:adjustRightInd w:val="0"/>
        <w:ind w:firstLine="540"/>
        <w:jc w:val="both"/>
        <w:rPr>
          <w:rFonts w:ascii="Arial" w:hAnsi="Arial" w:cs="Arial"/>
          <w:sz w:val="16"/>
          <w:szCs w:val="16"/>
        </w:rPr>
      </w:pPr>
      <w:bookmarkStart w:id="5" w:name="Par64"/>
      <w:bookmarkEnd w:id="5"/>
      <w:r w:rsidRPr="00630625">
        <w:rPr>
          <w:rFonts w:ascii="Arial" w:hAnsi="Arial" w:cs="Arial"/>
          <w:sz w:val="16"/>
          <w:szCs w:val="16"/>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место, дата, время проведения рассмотрения и оценки таких заявок;</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информация об участниках конкурса, заявки на участие в конкурсе которых были рассмотрены;</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1" w:history="1">
        <w:r w:rsidRPr="00630625">
          <w:rPr>
            <w:rFonts w:ascii="Arial" w:hAnsi="Arial" w:cs="Arial"/>
            <w:color w:val="000000" w:themeColor="text1"/>
            <w:sz w:val="16"/>
            <w:szCs w:val="16"/>
          </w:rPr>
          <w:t>Закона</w:t>
        </w:r>
      </w:hyperlink>
      <w:r w:rsidRPr="00630625">
        <w:rPr>
          <w:rFonts w:ascii="Arial" w:hAnsi="Arial" w:cs="Arial"/>
          <w:color w:val="000000" w:themeColor="text1"/>
          <w:sz w:val="16"/>
          <w:szCs w:val="16"/>
        </w:rPr>
        <w:t xml:space="preserve"> </w:t>
      </w:r>
      <w:r w:rsidRPr="00630625">
        <w:rPr>
          <w:rFonts w:ascii="Arial" w:hAnsi="Arial" w:cs="Arial"/>
          <w:sz w:val="16"/>
          <w:szCs w:val="16"/>
        </w:rPr>
        <w:t>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решение каждого члена комиссии об отклонении заявок на участие в конкурсе;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порядок оценки заявок на участие в конкурсе;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присвоенные заявкам на участие в конкурсе значения по каждому из предусмотренных критериев оценки заявок на участие в конкурсе;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принятое на основании результатов оценки заявок на участие в конкурсе решение о присвоении таким заявкам порядковых номеров;</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bookmarkStart w:id="6" w:name="Par73"/>
      <w:bookmarkEnd w:id="6"/>
      <w:r w:rsidRPr="00630625">
        <w:rPr>
          <w:rFonts w:ascii="Arial" w:hAnsi="Arial" w:cs="Arial"/>
          <w:sz w:val="16"/>
          <w:szCs w:val="16"/>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место, дата, время проведения рассмотрения такой заявки;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 решение каждого члена комиссии о соответствии такой заявки требованиям </w:t>
      </w:r>
      <w:hyperlink r:id="rId12"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и конкурсной документации;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решение о возможности заключения контракта с участником конкурса, подавшим единственную заявку на участие в конкурсе.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4.1.11. Протоколы, указанные в </w:t>
      </w:r>
      <w:hyperlink w:anchor="Par64" w:history="1">
        <w:r w:rsidRPr="00630625">
          <w:rPr>
            <w:rFonts w:ascii="Arial" w:hAnsi="Arial" w:cs="Arial"/>
            <w:sz w:val="16"/>
            <w:szCs w:val="16"/>
          </w:rPr>
          <w:t>п. п. 4.1.9</w:t>
        </w:r>
      </w:hyperlink>
      <w:r w:rsidRPr="00630625">
        <w:rPr>
          <w:rFonts w:ascii="Arial" w:hAnsi="Arial" w:cs="Arial"/>
          <w:sz w:val="16"/>
          <w:szCs w:val="16"/>
        </w:rPr>
        <w:t xml:space="preserve"> и </w:t>
      </w:r>
      <w:hyperlink w:anchor="Par73" w:history="1">
        <w:r w:rsidRPr="00630625">
          <w:rPr>
            <w:rFonts w:ascii="Arial" w:hAnsi="Arial" w:cs="Arial"/>
            <w:sz w:val="16"/>
            <w:szCs w:val="16"/>
          </w:rPr>
          <w:t>4.1.10</w:t>
        </w:r>
      </w:hyperlink>
      <w:r w:rsidRPr="00630625">
        <w:rPr>
          <w:rFonts w:ascii="Arial" w:hAnsi="Arial" w:cs="Arial"/>
          <w:sz w:val="16"/>
          <w:szCs w:val="16"/>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3" w:history="1">
        <w:r w:rsidRPr="00630625">
          <w:rPr>
            <w:rFonts w:ascii="Arial" w:hAnsi="Arial" w:cs="Arial"/>
            <w:color w:val="000000" w:themeColor="text1"/>
            <w:sz w:val="16"/>
            <w:szCs w:val="16"/>
          </w:rPr>
          <w:t>Закона</w:t>
        </w:r>
      </w:hyperlink>
      <w:r w:rsidRPr="00630625">
        <w:rPr>
          <w:rFonts w:ascii="Arial" w:hAnsi="Arial" w:cs="Arial"/>
          <w:color w:val="000000" w:themeColor="text1"/>
          <w:sz w:val="16"/>
          <w:szCs w:val="16"/>
        </w:rPr>
        <w:t xml:space="preserve"> </w:t>
      </w:r>
      <w:r w:rsidRPr="00630625">
        <w:rPr>
          <w:rFonts w:ascii="Arial" w:hAnsi="Arial" w:cs="Arial"/>
          <w:sz w:val="16"/>
          <w:szCs w:val="16"/>
        </w:rPr>
        <w:t>о контрактной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4.2. </w:t>
      </w:r>
      <w:r w:rsidRPr="00630625">
        <w:rPr>
          <w:rFonts w:ascii="Arial" w:hAnsi="Arial" w:cs="Arial"/>
          <w:b/>
          <w:bCs/>
          <w:sz w:val="16"/>
          <w:szCs w:val="16"/>
        </w:rPr>
        <w:t>Особенности проведения конкурса с ограниченным участием.</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sidRPr="00630625">
          <w:rPr>
            <w:rFonts w:ascii="Arial" w:hAnsi="Arial" w:cs="Arial"/>
            <w:sz w:val="16"/>
            <w:szCs w:val="16"/>
          </w:rPr>
          <w:t>п. 4.1</w:t>
        </w:r>
      </w:hyperlink>
      <w:r w:rsidRPr="00630625">
        <w:rPr>
          <w:rFonts w:ascii="Arial" w:hAnsi="Arial" w:cs="Arial"/>
          <w:sz w:val="16"/>
          <w:szCs w:val="16"/>
        </w:rPr>
        <w:t xml:space="preserve"> настоящего Положения с учетом особенностей, определенных </w:t>
      </w:r>
      <w:hyperlink r:id="rId14" w:history="1">
        <w:r w:rsidRPr="00630625">
          <w:rPr>
            <w:rFonts w:ascii="Arial" w:hAnsi="Arial" w:cs="Arial"/>
            <w:sz w:val="16"/>
            <w:szCs w:val="16"/>
          </w:rPr>
          <w:t>ст. 56</w:t>
        </w:r>
      </w:hyperlink>
      <w:r w:rsidRPr="00630625">
        <w:rPr>
          <w:rFonts w:ascii="Arial" w:hAnsi="Arial" w:cs="Arial"/>
          <w:sz w:val="16"/>
          <w:szCs w:val="16"/>
        </w:rPr>
        <w:t xml:space="preserve"> Закона о контрактной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4.3. </w:t>
      </w:r>
      <w:r w:rsidRPr="00630625">
        <w:rPr>
          <w:rFonts w:ascii="Arial" w:hAnsi="Arial" w:cs="Arial"/>
          <w:b/>
          <w:bCs/>
          <w:sz w:val="16"/>
          <w:szCs w:val="16"/>
        </w:rPr>
        <w:t>Особенности проведения двухэтапного конкурса.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5" w:history="1">
        <w:r w:rsidRPr="00630625">
          <w:rPr>
            <w:rFonts w:ascii="Arial" w:hAnsi="Arial" w:cs="Arial"/>
            <w:sz w:val="16"/>
            <w:szCs w:val="16"/>
          </w:rPr>
          <w:t>ст. 57</w:t>
        </w:r>
      </w:hyperlink>
      <w:r w:rsidRPr="00630625">
        <w:rPr>
          <w:rFonts w:ascii="Arial" w:hAnsi="Arial" w:cs="Arial"/>
          <w:sz w:val="16"/>
          <w:szCs w:val="16"/>
        </w:rPr>
        <w:t xml:space="preserve"> Закона о контрактной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6"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w:t>
      </w:r>
      <w:r w:rsidRPr="00630625">
        <w:rPr>
          <w:rFonts w:ascii="Arial" w:hAnsi="Arial" w:cs="Arial"/>
          <w:sz w:val="16"/>
          <w:szCs w:val="16"/>
        </w:rPr>
        <w:lastRenderedPageBreak/>
        <w:t>требованиям или только один участник закупки признан соответствующим таким требованиям, двухэтапный конкурс признается несостоявшимся.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7"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8" w:history="1">
        <w:r w:rsidRPr="00630625">
          <w:rPr>
            <w:rFonts w:ascii="Arial" w:hAnsi="Arial" w:cs="Arial"/>
            <w:sz w:val="16"/>
            <w:szCs w:val="16"/>
          </w:rPr>
          <w:t>Закону</w:t>
        </w:r>
      </w:hyperlink>
      <w:r w:rsidRPr="00630625">
        <w:rPr>
          <w:rFonts w:ascii="Arial" w:hAnsi="Arial" w:cs="Arial"/>
          <w:sz w:val="16"/>
          <w:szCs w:val="16"/>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4.5. </w:t>
      </w:r>
      <w:r w:rsidRPr="00630625">
        <w:rPr>
          <w:rFonts w:ascii="Arial" w:hAnsi="Arial" w:cs="Arial"/>
          <w:b/>
          <w:bCs/>
          <w:sz w:val="16"/>
          <w:szCs w:val="16"/>
        </w:rPr>
        <w:t>Электронный аукцион.</w:t>
      </w:r>
      <w:r w:rsidRPr="00630625">
        <w:rPr>
          <w:rFonts w:ascii="Arial" w:hAnsi="Arial" w:cs="Arial"/>
          <w:sz w:val="16"/>
          <w:szCs w:val="16"/>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Участник электронного аукциона не допускается к участию в нем в случае: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 непредоставления информации, предусмотренной </w:t>
      </w:r>
      <w:hyperlink r:id="rId19" w:history="1">
        <w:r w:rsidRPr="00630625">
          <w:rPr>
            <w:rFonts w:ascii="Arial" w:hAnsi="Arial" w:cs="Arial"/>
            <w:sz w:val="16"/>
            <w:szCs w:val="16"/>
          </w:rPr>
          <w:t>ч. 3 ст. 66</w:t>
        </w:r>
      </w:hyperlink>
      <w:r w:rsidRPr="00630625">
        <w:rPr>
          <w:rFonts w:ascii="Arial" w:hAnsi="Arial" w:cs="Arial"/>
          <w:b/>
          <w:sz w:val="16"/>
          <w:szCs w:val="16"/>
        </w:rPr>
        <w:t xml:space="preserve"> </w:t>
      </w:r>
      <w:r w:rsidRPr="00630625">
        <w:rPr>
          <w:rFonts w:ascii="Arial" w:hAnsi="Arial" w:cs="Arial"/>
          <w:sz w:val="16"/>
          <w:szCs w:val="16"/>
        </w:rPr>
        <w:t>Закона о контрактной системе, или предоставления недостоверной информации;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 несоответствия информации, предусмотренной </w:t>
      </w:r>
      <w:hyperlink r:id="rId20" w:history="1">
        <w:r w:rsidRPr="00630625">
          <w:rPr>
            <w:rFonts w:ascii="Arial" w:hAnsi="Arial" w:cs="Arial"/>
            <w:sz w:val="16"/>
            <w:szCs w:val="16"/>
          </w:rPr>
          <w:t>ч. 3 ст. 66</w:t>
        </w:r>
      </w:hyperlink>
      <w:r w:rsidRPr="00630625">
        <w:rPr>
          <w:rFonts w:ascii="Arial" w:hAnsi="Arial" w:cs="Arial"/>
          <w:sz w:val="16"/>
          <w:szCs w:val="16"/>
        </w:rPr>
        <w:t xml:space="preserve"> Закона о контрактной системе, требованиям документации о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Отказ в допуске к участию в электронном аукционе по иным основаниям не допускается.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bookmarkStart w:id="7" w:name="Par102"/>
      <w:bookmarkEnd w:id="7"/>
      <w:r w:rsidRPr="00630625">
        <w:rPr>
          <w:rFonts w:ascii="Arial" w:hAnsi="Arial" w:cs="Arial"/>
          <w:sz w:val="16"/>
          <w:szCs w:val="16"/>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Указанный протокол должен содержать информацию:</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о порядковых номерах заявок на участие в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2" w:history="1">
        <w:r w:rsidRPr="00630625">
          <w:rPr>
            <w:rFonts w:ascii="Arial" w:hAnsi="Arial" w:cs="Arial"/>
            <w:sz w:val="16"/>
            <w:szCs w:val="16"/>
          </w:rPr>
          <w:t>п. 4.5.3</w:t>
        </w:r>
      </w:hyperlink>
      <w:r w:rsidRPr="00630625">
        <w:rPr>
          <w:rFonts w:ascii="Arial" w:hAnsi="Arial" w:cs="Arial"/>
          <w:sz w:val="16"/>
          <w:szCs w:val="16"/>
        </w:rPr>
        <w:t xml:space="preserve"> настоящего Положения, вносится информация о признании такого аукциона несостоявшимся.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1" w:history="1">
        <w:r w:rsidRPr="00630625">
          <w:rPr>
            <w:rFonts w:ascii="Arial" w:hAnsi="Arial" w:cs="Arial"/>
            <w:sz w:val="16"/>
            <w:szCs w:val="16"/>
          </w:rPr>
          <w:t>ч. 19 ст. 68</w:t>
        </w:r>
      </w:hyperlink>
      <w:r w:rsidRPr="00630625">
        <w:rPr>
          <w:rFonts w:ascii="Arial" w:hAnsi="Arial" w:cs="Arial"/>
          <w:sz w:val="16"/>
          <w:szCs w:val="16"/>
        </w:rPr>
        <w:t xml:space="preserve"> Закона о контрактной системе, в части соответствия их требованиям, установленным документацией о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2" w:history="1">
        <w:r w:rsidRPr="00630625">
          <w:rPr>
            <w:rFonts w:ascii="Arial" w:hAnsi="Arial" w:cs="Arial"/>
            <w:sz w:val="16"/>
            <w:szCs w:val="16"/>
          </w:rPr>
          <w:t>статьей</w:t>
        </w:r>
      </w:hyperlink>
      <w:r w:rsidRPr="00630625">
        <w:rPr>
          <w:rFonts w:ascii="Arial" w:hAnsi="Arial" w:cs="Arial"/>
          <w:sz w:val="16"/>
          <w:szCs w:val="16"/>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4.5.6. Единая комиссия рассматривает вторые части заявок на участие в электронном аукционе, направленных в соответствии с </w:t>
      </w:r>
      <w:hyperlink r:id="rId23" w:history="1">
        <w:r w:rsidRPr="00630625">
          <w:rPr>
            <w:rFonts w:ascii="Arial" w:hAnsi="Arial" w:cs="Arial"/>
            <w:sz w:val="16"/>
            <w:szCs w:val="16"/>
          </w:rPr>
          <w:t>ч. 19 ст. 68</w:t>
        </w:r>
      </w:hyperlink>
      <w:r w:rsidRPr="00630625">
        <w:rPr>
          <w:rFonts w:ascii="Arial" w:hAnsi="Arial" w:cs="Arial"/>
          <w:sz w:val="16"/>
          <w:szCs w:val="16"/>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4" w:history="1">
        <w:r w:rsidRPr="00630625">
          <w:rPr>
            <w:rFonts w:ascii="Arial" w:hAnsi="Arial" w:cs="Arial"/>
            <w:sz w:val="16"/>
            <w:szCs w:val="16"/>
          </w:rPr>
          <w:t>ч. 18 ст. 68</w:t>
        </w:r>
      </w:hyperlink>
      <w:r w:rsidRPr="00630625">
        <w:rPr>
          <w:rFonts w:ascii="Arial" w:hAnsi="Arial" w:cs="Arial"/>
          <w:sz w:val="16"/>
          <w:szCs w:val="16"/>
        </w:rPr>
        <w:t xml:space="preserve"> Закона о контрактной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 непредставления документов и информации, которые предусмотрены </w:t>
      </w:r>
      <w:hyperlink r:id="rId25" w:history="1">
        <w:r w:rsidRPr="00630625">
          <w:rPr>
            <w:rFonts w:ascii="Arial" w:hAnsi="Arial" w:cs="Arial"/>
            <w:sz w:val="16"/>
            <w:szCs w:val="16"/>
          </w:rPr>
          <w:t>п. п. 1</w:t>
        </w:r>
      </w:hyperlink>
      <w:r w:rsidRPr="00630625">
        <w:rPr>
          <w:rFonts w:ascii="Arial" w:hAnsi="Arial" w:cs="Arial"/>
          <w:sz w:val="16"/>
          <w:szCs w:val="16"/>
        </w:rPr>
        <w:t xml:space="preserve">, </w:t>
      </w:r>
      <w:hyperlink r:id="rId26" w:history="1">
        <w:r w:rsidRPr="00630625">
          <w:rPr>
            <w:rFonts w:ascii="Arial" w:hAnsi="Arial" w:cs="Arial"/>
            <w:sz w:val="16"/>
            <w:szCs w:val="16"/>
          </w:rPr>
          <w:t>3</w:t>
        </w:r>
      </w:hyperlink>
      <w:r w:rsidRPr="00630625">
        <w:rPr>
          <w:rFonts w:ascii="Arial" w:hAnsi="Arial" w:cs="Arial"/>
          <w:sz w:val="16"/>
          <w:szCs w:val="16"/>
        </w:rPr>
        <w:t xml:space="preserve"> - </w:t>
      </w:r>
      <w:hyperlink r:id="rId27" w:history="1">
        <w:r w:rsidRPr="00630625">
          <w:rPr>
            <w:rFonts w:ascii="Arial" w:hAnsi="Arial" w:cs="Arial"/>
            <w:sz w:val="16"/>
            <w:szCs w:val="16"/>
          </w:rPr>
          <w:t>5</w:t>
        </w:r>
      </w:hyperlink>
      <w:r w:rsidRPr="00630625">
        <w:rPr>
          <w:rFonts w:ascii="Arial" w:hAnsi="Arial" w:cs="Arial"/>
          <w:sz w:val="16"/>
          <w:szCs w:val="16"/>
        </w:rPr>
        <w:t xml:space="preserve">, </w:t>
      </w:r>
      <w:hyperlink r:id="rId28" w:history="1">
        <w:r w:rsidRPr="00630625">
          <w:rPr>
            <w:rFonts w:ascii="Arial" w:hAnsi="Arial" w:cs="Arial"/>
            <w:sz w:val="16"/>
            <w:szCs w:val="16"/>
          </w:rPr>
          <w:t>7</w:t>
        </w:r>
      </w:hyperlink>
      <w:r w:rsidRPr="00630625">
        <w:rPr>
          <w:rFonts w:ascii="Arial" w:hAnsi="Arial" w:cs="Arial"/>
          <w:sz w:val="16"/>
          <w:szCs w:val="16"/>
        </w:rPr>
        <w:t xml:space="preserve"> и </w:t>
      </w:r>
      <w:hyperlink r:id="rId29" w:history="1">
        <w:r w:rsidRPr="00630625">
          <w:rPr>
            <w:rFonts w:ascii="Arial" w:hAnsi="Arial" w:cs="Arial"/>
            <w:sz w:val="16"/>
            <w:szCs w:val="16"/>
          </w:rPr>
          <w:t>8 ч. 2 ст. 62</w:t>
        </w:r>
      </w:hyperlink>
      <w:r w:rsidRPr="00630625">
        <w:rPr>
          <w:rFonts w:ascii="Arial" w:hAnsi="Arial" w:cs="Arial"/>
          <w:sz w:val="16"/>
          <w:szCs w:val="16"/>
        </w:rPr>
        <w:t xml:space="preserve">, </w:t>
      </w:r>
      <w:hyperlink r:id="rId30" w:history="1">
        <w:r w:rsidRPr="00630625">
          <w:rPr>
            <w:rFonts w:ascii="Arial" w:hAnsi="Arial" w:cs="Arial"/>
            <w:sz w:val="16"/>
            <w:szCs w:val="16"/>
          </w:rPr>
          <w:t>ч. 3</w:t>
        </w:r>
      </w:hyperlink>
      <w:r w:rsidRPr="00630625">
        <w:rPr>
          <w:rFonts w:ascii="Arial" w:hAnsi="Arial" w:cs="Arial"/>
          <w:sz w:val="16"/>
          <w:szCs w:val="16"/>
        </w:rPr>
        <w:t xml:space="preserve"> и </w:t>
      </w:r>
      <w:hyperlink r:id="rId31" w:history="1">
        <w:r w:rsidRPr="00630625">
          <w:rPr>
            <w:rFonts w:ascii="Arial" w:hAnsi="Arial" w:cs="Arial"/>
            <w:sz w:val="16"/>
            <w:szCs w:val="16"/>
          </w:rPr>
          <w:t>5 ст. 66</w:t>
        </w:r>
      </w:hyperlink>
      <w:r w:rsidRPr="00630625">
        <w:rPr>
          <w:rFonts w:ascii="Arial" w:hAnsi="Arial" w:cs="Arial"/>
          <w:sz w:val="16"/>
          <w:szCs w:val="16"/>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 несоответствия участника такого аукциона требованиям, установленным в соответствии со </w:t>
      </w:r>
      <w:hyperlink r:id="rId32" w:history="1">
        <w:r w:rsidRPr="00630625">
          <w:rPr>
            <w:rFonts w:ascii="Arial" w:hAnsi="Arial" w:cs="Arial"/>
            <w:sz w:val="16"/>
            <w:szCs w:val="16"/>
          </w:rPr>
          <w:t>ст. 31</w:t>
        </w:r>
      </w:hyperlink>
      <w:r w:rsidRPr="00630625">
        <w:rPr>
          <w:rFonts w:ascii="Arial" w:hAnsi="Arial" w:cs="Arial"/>
          <w:sz w:val="16"/>
          <w:szCs w:val="16"/>
        </w:rPr>
        <w:t xml:space="preserve"> Закона о контрактной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4.5.8. Результаты рассмотрения заявок на участие в электронном аукционе фиксируются в протоколе подведения </w:t>
      </w:r>
      <w:r w:rsidRPr="00630625">
        <w:rPr>
          <w:rFonts w:ascii="Arial" w:hAnsi="Arial" w:cs="Arial"/>
          <w:sz w:val="16"/>
          <w:szCs w:val="16"/>
        </w:rPr>
        <w:lastRenderedPageBreak/>
        <w:t xml:space="preserve">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3" w:history="1">
        <w:r w:rsidRPr="00630625">
          <w:rPr>
            <w:rFonts w:ascii="Arial" w:hAnsi="Arial" w:cs="Arial"/>
            <w:sz w:val="16"/>
            <w:szCs w:val="16"/>
          </w:rPr>
          <w:t>ч. 18 ст. 68</w:t>
        </w:r>
      </w:hyperlink>
      <w:r w:rsidRPr="00630625">
        <w:rPr>
          <w:rFonts w:ascii="Arial" w:hAnsi="Arial" w:cs="Arial"/>
          <w:sz w:val="16"/>
          <w:szCs w:val="16"/>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34"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5"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Указанный протокол должен содержать следующую информацию:</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6"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 решение каждого члена Единой комиссии о соответствии участника такого аукциона и поданной им заявки требованиям </w:t>
      </w:r>
      <w:hyperlink r:id="rId37"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8"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Указанный протокол должен содержать следующую информацию:</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 решение о соответствии единственного участника такого аукциона и поданной им заявки на участие в нем требованиям </w:t>
      </w:r>
      <w:hyperlink r:id="rId39"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0"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Указанный протокол должен содержать следующую информацию:</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 решение о соответствии участников такого аукциона и поданных ими заявок на участие в нем требованиям </w:t>
      </w:r>
      <w:hyperlink r:id="rId41"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2"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3"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4.6. </w:t>
      </w:r>
      <w:r w:rsidRPr="00630625">
        <w:rPr>
          <w:rFonts w:ascii="Arial" w:hAnsi="Arial" w:cs="Arial"/>
          <w:b/>
          <w:bCs/>
          <w:sz w:val="16"/>
          <w:szCs w:val="16"/>
        </w:rPr>
        <w:t>Запрос котировок.</w:t>
      </w:r>
      <w:r w:rsidRPr="00630625">
        <w:rPr>
          <w:rFonts w:ascii="Arial" w:hAnsi="Arial" w:cs="Arial"/>
          <w:sz w:val="16"/>
          <w:szCs w:val="16"/>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w:t>
      </w:r>
      <w:r w:rsidRPr="00630625">
        <w:rPr>
          <w:rFonts w:ascii="Arial" w:hAnsi="Arial" w:cs="Arial"/>
          <w:sz w:val="16"/>
          <w:szCs w:val="16"/>
        </w:rPr>
        <w:lastRenderedPageBreak/>
        <w:t>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4" w:history="1">
        <w:r w:rsidRPr="00630625">
          <w:rPr>
            <w:rFonts w:ascii="Arial" w:hAnsi="Arial" w:cs="Arial"/>
            <w:sz w:val="16"/>
            <w:szCs w:val="16"/>
          </w:rPr>
          <w:t>ч. 3 ст. 73</w:t>
        </w:r>
      </w:hyperlink>
      <w:r w:rsidRPr="00630625">
        <w:rPr>
          <w:rFonts w:ascii="Arial" w:hAnsi="Arial" w:cs="Arial"/>
          <w:sz w:val="16"/>
          <w:szCs w:val="16"/>
        </w:rPr>
        <w:t xml:space="preserve"> Закона о контрактной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Отклонение заявок на участие в запросе котировок по иным основаниям не допускается.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5"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6"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4.7. </w:t>
      </w:r>
      <w:r w:rsidRPr="00630625">
        <w:rPr>
          <w:rFonts w:ascii="Arial" w:hAnsi="Arial" w:cs="Arial"/>
          <w:b/>
          <w:bCs/>
          <w:sz w:val="16"/>
          <w:szCs w:val="16"/>
        </w:rPr>
        <w:t>Запрос предложений.</w:t>
      </w:r>
      <w:r w:rsidRPr="00630625">
        <w:rPr>
          <w:rFonts w:ascii="Arial" w:hAnsi="Arial" w:cs="Arial"/>
          <w:sz w:val="16"/>
          <w:szCs w:val="16"/>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lastRenderedPageBreak/>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7"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p>
    <w:p w:rsidR="00F96C92" w:rsidRPr="00630625" w:rsidRDefault="00F96C92" w:rsidP="00F96C92">
      <w:pPr>
        <w:widowControl w:val="0"/>
        <w:autoSpaceDE w:val="0"/>
        <w:autoSpaceDN w:val="0"/>
        <w:adjustRightInd w:val="0"/>
        <w:jc w:val="center"/>
        <w:outlineLvl w:val="0"/>
        <w:rPr>
          <w:rFonts w:ascii="Arial" w:hAnsi="Arial" w:cs="Arial"/>
          <w:sz w:val="16"/>
          <w:szCs w:val="16"/>
        </w:rPr>
      </w:pPr>
      <w:bookmarkStart w:id="8" w:name="Par155"/>
      <w:bookmarkEnd w:id="8"/>
      <w:r w:rsidRPr="00630625">
        <w:rPr>
          <w:rFonts w:ascii="Arial" w:hAnsi="Arial" w:cs="Arial"/>
          <w:b/>
          <w:bCs/>
          <w:sz w:val="16"/>
          <w:szCs w:val="16"/>
        </w:rPr>
        <w:t>5. Порядок создания и работы Единой комиссии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Постановлением заказчика.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5.3.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5.4.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5.5. Замена члена комиссии допускается только по решению заказчика.</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5.7.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5.8. Члены Единой комиссии вправе: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5.8.1.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5.8.2. Выступать по вопросам повестки дня на заседаниях Единой комиссии.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5.8.3.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5.9. Члены Единой комиссии обязаны:</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5.9.1.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5.9.2. Принимать решения в пределах своей компетенции.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5.10. Решение Единой комиссии, принятое в нарушение требований </w:t>
      </w:r>
      <w:hyperlink r:id="rId48" w:history="1">
        <w:r w:rsidRPr="00630625">
          <w:rPr>
            <w:rFonts w:ascii="Arial" w:hAnsi="Arial" w:cs="Arial"/>
            <w:sz w:val="16"/>
            <w:szCs w:val="16"/>
          </w:rPr>
          <w:t>Закона</w:t>
        </w:r>
      </w:hyperlink>
      <w:r w:rsidRPr="00630625">
        <w:rPr>
          <w:rFonts w:ascii="Arial" w:hAnsi="Arial" w:cs="Arial"/>
          <w:sz w:val="16"/>
          <w:szCs w:val="16"/>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5.11. Председатель Единой комиссии либо лицо, его замещающее:</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5.11.1. Осуществляет общее руководство работой Единой комиссии и обеспечивает выполнение настоящего Положения.</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5.11.2. Объявляет заседание правомочным или выносит решение о его переносе из-за отсутствия необходимого количества членов.</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5.11.3. Открывает и ведет заседания Единой комиссии, объявляет перерывы.</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5.11.4. В случае необходимости выносит на обсуждение Единой комиссии вопрос о привлечении к работе экспертов.</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5.11.5. Подписывает протоколы, составленные в ходе работы Единой комиссии.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5.12.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F96C92" w:rsidRPr="00630625" w:rsidRDefault="00F96C92" w:rsidP="00F96C92">
      <w:pPr>
        <w:widowControl w:val="0"/>
        <w:autoSpaceDE w:val="0"/>
        <w:autoSpaceDN w:val="0"/>
        <w:adjustRightInd w:val="0"/>
        <w:ind w:firstLine="540"/>
        <w:jc w:val="both"/>
        <w:rPr>
          <w:rFonts w:ascii="Arial" w:hAnsi="Arial" w:cs="Arial"/>
          <w:sz w:val="16"/>
          <w:szCs w:val="16"/>
        </w:rPr>
      </w:pPr>
      <w:r w:rsidRPr="00630625">
        <w:rPr>
          <w:rFonts w:ascii="Arial" w:hAnsi="Arial" w:cs="Arial"/>
          <w:sz w:val="16"/>
          <w:szCs w:val="16"/>
        </w:rPr>
        <w:t xml:space="preserve">5.13. Члены Единой комиссии, виновные в нарушении законодательства Российской Федерации закупках товаров, </w:t>
      </w:r>
      <w:r w:rsidRPr="00630625">
        <w:rPr>
          <w:rFonts w:ascii="Arial" w:hAnsi="Arial" w:cs="Arial"/>
          <w:sz w:val="16"/>
          <w:szCs w:val="16"/>
        </w:rPr>
        <w:lastRenderedPageBreak/>
        <w:t>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F96C92" w:rsidRPr="00630625" w:rsidRDefault="00F96C92" w:rsidP="00F96C92">
      <w:pPr>
        <w:jc w:val="both"/>
        <w:rPr>
          <w:rFonts w:ascii="Arial" w:hAnsi="Arial" w:cs="Arial"/>
          <w:sz w:val="16"/>
          <w:szCs w:val="16"/>
        </w:rPr>
      </w:pPr>
      <w:r w:rsidRPr="00630625">
        <w:rPr>
          <w:rFonts w:ascii="Arial" w:hAnsi="Arial" w:cs="Arial"/>
          <w:sz w:val="16"/>
          <w:szCs w:val="16"/>
        </w:rPr>
        <w:t xml:space="preserve">       5.14.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F96C92" w:rsidRDefault="00F96C92" w:rsidP="00F96C92"/>
    <w:p w:rsidR="00F96C92" w:rsidRDefault="00F96C92" w:rsidP="00F96C92">
      <w:pPr>
        <w:jc w:val="center"/>
        <w:rPr>
          <w:b/>
          <w:i/>
          <w:sz w:val="36"/>
          <w:szCs w:val="36"/>
        </w:rPr>
      </w:pPr>
    </w:p>
    <w:p w:rsidR="00F96C92" w:rsidRDefault="00F96C92" w:rsidP="00F96C92">
      <w:pPr>
        <w:jc w:val="center"/>
        <w:rPr>
          <w:b/>
          <w:i/>
          <w:sz w:val="36"/>
          <w:szCs w:val="36"/>
        </w:rPr>
      </w:pPr>
    </w:p>
    <w:p w:rsidR="00DC2B6A" w:rsidRDefault="00DC2B6A">
      <w:bookmarkStart w:id="9" w:name="_GoBack"/>
      <w:bookmarkEnd w:id="9"/>
    </w:p>
    <w:sectPr w:rsidR="00DC2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19D7"/>
    <w:multiLevelType w:val="hybridMultilevel"/>
    <w:tmpl w:val="45704DB8"/>
    <w:lvl w:ilvl="0" w:tplc="627A7EC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 w15:restartNumberingAfterBreak="0">
    <w:nsid w:val="3D6E632B"/>
    <w:multiLevelType w:val="hybridMultilevel"/>
    <w:tmpl w:val="2298928E"/>
    <w:lvl w:ilvl="0" w:tplc="163A247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72631718"/>
    <w:multiLevelType w:val="hybridMultilevel"/>
    <w:tmpl w:val="460462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9A"/>
    <w:rsid w:val="0034039A"/>
    <w:rsid w:val="00DC2B6A"/>
    <w:rsid w:val="00F9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EEBF1-E742-4A01-8CE2-1102C79D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C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C92"/>
    <w:pPr>
      <w:ind w:left="720"/>
    </w:pPr>
  </w:style>
  <w:style w:type="paragraph" w:customStyle="1" w:styleId="ConsNormal">
    <w:name w:val="ConsNormal"/>
    <w:rsid w:val="00F96C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96C9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header"/>
    <w:basedOn w:val="a"/>
    <w:link w:val="a5"/>
    <w:uiPriority w:val="99"/>
    <w:rsid w:val="00F96C92"/>
    <w:pPr>
      <w:tabs>
        <w:tab w:val="center" w:pos="4677"/>
        <w:tab w:val="right" w:pos="9355"/>
      </w:tabs>
      <w:autoSpaceDE w:val="0"/>
      <w:autoSpaceDN w:val="0"/>
    </w:pPr>
    <w:rPr>
      <w:sz w:val="20"/>
      <w:szCs w:val="20"/>
    </w:rPr>
  </w:style>
  <w:style w:type="character" w:customStyle="1" w:styleId="a5">
    <w:name w:val="Верхний колонтитул Знак"/>
    <w:basedOn w:val="a0"/>
    <w:link w:val="a4"/>
    <w:uiPriority w:val="99"/>
    <w:rsid w:val="00F96C92"/>
    <w:rPr>
      <w:rFonts w:ascii="Times New Roman" w:eastAsia="Times New Roman" w:hAnsi="Times New Roman" w:cs="Times New Roman"/>
      <w:sz w:val="20"/>
      <w:szCs w:val="20"/>
      <w:lang w:eastAsia="ru-RU"/>
    </w:rPr>
  </w:style>
  <w:style w:type="paragraph" w:customStyle="1" w:styleId="Style7">
    <w:name w:val="Style7"/>
    <w:basedOn w:val="a"/>
    <w:rsid w:val="00F96C92"/>
    <w:pPr>
      <w:widowControl w:val="0"/>
      <w:suppressAutoHyphens/>
      <w:autoSpaceDE w:val="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85E32166A30BD569DF23E41594C99CC3B6B43DE0F445629CD759758AU2b8I" TargetMode="External"/><Relationship Id="rId18" Type="http://schemas.openxmlformats.org/officeDocument/2006/relationships/hyperlink" Target="consultantplus://offline/ref=6185E32166A30BD569DF23E41594C99CC3B6B43DE0F445629CD759758AU2b8I" TargetMode="External"/><Relationship Id="rId26" Type="http://schemas.openxmlformats.org/officeDocument/2006/relationships/hyperlink" Target="consultantplus://offline/ref=6185E32166A30BD569DF23E41594C99CC3B6B43DE0F445629CD759758A28845F2FD43E33670B8986U2bEI" TargetMode="External"/><Relationship Id="rId39" Type="http://schemas.openxmlformats.org/officeDocument/2006/relationships/hyperlink" Target="consultantplus://offline/ref=6185E32166A30BD569DF23E41594C99CC3B6B43DE0F445629CD759758AU2b8I" TargetMode="External"/><Relationship Id="rId21" Type="http://schemas.openxmlformats.org/officeDocument/2006/relationships/hyperlink" Target="consultantplus://offline/ref=6185E32166A30BD569DF23E41594C99CC3B6B43DE0F445629CD759758A28845F2FD43E33670B878EU2bDI" TargetMode="External"/><Relationship Id="rId34" Type="http://schemas.openxmlformats.org/officeDocument/2006/relationships/hyperlink" Target="consultantplus://offline/ref=6185E32166A30BD569DF23E41594C99CC3B6B43DE0F445629CD759758AU2b8I" TargetMode="External"/><Relationship Id="rId42" Type="http://schemas.openxmlformats.org/officeDocument/2006/relationships/hyperlink" Target="consultantplus://offline/ref=6185E32166A30BD569DF23E41594C99CC3B6B43DE0F445629CD759758AU2b8I" TargetMode="External"/><Relationship Id="rId47" Type="http://schemas.openxmlformats.org/officeDocument/2006/relationships/hyperlink" Target="consultantplus://offline/ref=6185E32166A30BD569DF23E41594C99CC3B6B43DE0F445629CD759758AU2b8I" TargetMode="External"/><Relationship Id="rId50" Type="http://schemas.openxmlformats.org/officeDocument/2006/relationships/theme" Target="theme/theme1.xml"/><Relationship Id="rId7" Type="http://schemas.openxmlformats.org/officeDocument/2006/relationships/hyperlink" Target="consultantplus://offline/ref=6185E32166A30BD569DF23E41594C99CC3B7BF31E5F745629CD759758AU2b8I" TargetMode="External"/><Relationship Id="rId2" Type="http://schemas.openxmlformats.org/officeDocument/2006/relationships/styles" Target="styles.xml"/><Relationship Id="rId16" Type="http://schemas.openxmlformats.org/officeDocument/2006/relationships/hyperlink" Target="consultantplus://offline/ref=6185E32166A30BD569DF23E41594C99CC3B6B43DE0F445629CD759758AU2b8I" TargetMode="External"/><Relationship Id="rId29" Type="http://schemas.openxmlformats.org/officeDocument/2006/relationships/hyperlink" Target="consultantplus://offline/ref=6185E32166A30BD569DF23E41594C99CC3B6B43DE0F445629CD759758A28845F2FD43E33670B868FU2bBI" TargetMode="External"/><Relationship Id="rId11" Type="http://schemas.openxmlformats.org/officeDocument/2006/relationships/hyperlink" Target="consultantplus://offline/ref=6185E32166A30BD569DF23E41594C99CC3B6B43DE0F445629CD759758AU2b8I" TargetMode="External"/><Relationship Id="rId24" Type="http://schemas.openxmlformats.org/officeDocument/2006/relationships/hyperlink" Target="consultantplus://offline/ref=6185E32166A30BD569DF23E41594C99CC3B6B43DE0F445629CD759758A28845F2FD43E33670B878EU2bEI" TargetMode="External"/><Relationship Id="rId32" Type="http://schemas.openxmlformats.org/officeDocument/2006/relationships/hyperlink" Target="consultantplus://offline/ref=6185E32166A30BD569DF23E41594C99CC3B6B43DE0F445629CD759758A28845F2FD43E33670B8D8CU2bFI" TargetMode="External"/><Relationship Id="rId37" Type="http://schemas.openxmlformats.org/officeDocument/2006/relationships/hyperlink" Target="consultantplus://offline/ref=6185E32166A30BD569DF23E41594C99CC3B6B43DE0F445629CD759758AU2b8I" TargetMode="External"/><Relationship Id="rId40" Type="http://schemas.openxmlformats.org/officeDocument/2006/relationships/hyperlink" Target="consultantplus://offline/ref=6185E32166A30BD569DF23E41594C99CC3B6B43DE0F445629CD759758AU2b8I" TargetMode="External"/><Relationship Id="rId45" Type="http://schemas.openxmlformats.org/officeDocument/2006/relationships/hyperlink" Target="consultantplus://offline/ref=6185E32166A30BD569DF23E41594C99CC3B6B43DE0F445629CD759758AU2b8I" TargetMode="External"/><Relationship Id="rId5" Type="http://schemas.openxmlformats.org/officeDocument/2006/relationships/hyperlink" Target="consultantplus://offline/ref=F93E97E9160BEE264E2B5CACE77E872A16078D828A7D377144D6D527C769f0I" TargetMode="External"/><Relationship Id="rId15" Type="http://schemas.openxmlformats.org/officeDocument/2006/relationships/hyperlink" Target="consultantplus://offline/ref=6185E32166A30BD569DF23E41594C99CC3B6B43DE0F445629CD759758A28845F2FD43E33670B898DU2bFI" TargetMode="External"/><Relationship Id="rId23" Type="http://schemas.openxmlformats.org/officeDocument/2006/relationships/hyperlink" Target="consultantplus://offline/ref=6185E32166A30BD569DF23E41594C99CC3B6B43DE0F445629CD759758A28845F2FD43E33670B878EU2bDI" TargetMode="External"/><Relationship Id="rId28" Type="http://schemas.openxmlformats.org/officeDocument/2006/relationships/hyperlink" Target="consultantplus://offline/ref=6185E32166A30BD569DF23E41594C99CC3B6B43DE0F445629CD759758A28845F2FD43E33670B8986U2b2I" TargetMode="External"/><Relationship Id="rId36" Type="http://schemas.openxmlformats.org/officeDocument/2006/relationships/hyperlink" Target="consultantplus://offline/ref=6185E32166A30BD569DF23E41594C99CC3B6B43DE0F445629CD759758AU2b8I" TargetMode="External"/><Relationship Id="rId49" Type="http://schemas.openxmlformats.org/officeDocument/2006/relationships/fontTable" Target="fontTable.xml"/><Relationship Id="rId10" Type="http://schemas.openxmlformats.org/officeDocument/2006/relationships/hyperlink" Target="consultantplus://offline/ref=6185E32166A30BD569DF23E41594C99CC3B7B838E2F145629CD759758AU2b8I" TargetMode="External"/><Relationship Id="rId19" Type="http://schemas.openxmlformats.org/officeDocument/2006/relationships/hyperlink" Target="consultantplus://offline/ref=6185E32166A30BD569DF23E41594C99CC3B6B43DE0F445629CD759758A28845F2FD43E33670B868BU2bCI" TargetMode="External"/><Relationship Id="rId31" Type="http://schemas.openxmlformats.org/officeDocument/2006/relationships/hyperlink" Target="consultantplus://offline/ref=6185E32166A30BD569DF23E41594C99CC3B6B43DE0F445629CD759758A28845F2FD43E33670B868AU2bDI" TargetMode="External"/><Relationship Id="rId44" Type="http://schemas.openxmlformats.org/officeDocument/2006/relationships/hyperlink" Target="consultantplus://offline/ref=6185E32166A30BD569DF23E41594C99CC3B6B43DE0F445629CD759758A28845F2FD43E33670B8786U2bDI" TargetMode="External"/><Relationship Id="rId4" Type="http://schemas.openxmlformats.org/officeDocument/2006/relationships/webSettings" Target="webSettings.xml"/><Relationship Id="rId9" Type="http://schemas.openxmlformats.org/officeDocument/2006/relationships/hyperlink" Target="consultantplus://offline/ref=6185E32166A30BD569DF23E41594C99CC3B6B43DE0F445629CD759758AU2b8I" TargetMode="External"/><Relationship Id="rId14" Type="http://schemas.openxmlformats.org/officeDocument/2006/relationships/hyperlink" Target="consultantplus://offline/ref=6185E32166A30BD569DF23E41594C99CC3B6B43DE0F445629CD759758A28845F2FD43E33670B898EU2b8I" TargetMode="External"/><Relationship Id="rId22" Type="http://schemas.openxmlformats.org/officeDocument/2006/relationships/hyperlink" Target="consultantplus://offline/ref=6185E32166A30BD569DF23E41594C99CC3B6B43DE0F445629CD759758A28845F2FD43E33670B8686U2bFI" TargetMode="External"/><Relationship Id="rId27" Type="http://schemas.openxmlformats.org/officeDocument/2006/relationships/hyperlink" Target="consultantplus://offline/ref=6185E32166A30BD569DF23E41594C99CC3B6B43DE0F445629CD759758A28845F2FD43E33670B8986U2bCI" TargetMode="External"/><Relationship Id="rId30" Type="http://schemas.openxmlformats.org/officeDocument/2006/relationships/hyperlink" Target="consultantplus://offline/ref=6185E32166A30BD569DF23E41594C99CC3B6B43DE0F445629CD759758A28845F2FD43E33670B868BU2bCI" TargetMode="External"/><Relationship Id="rId35" Type="http://schemas.openxmlformats.org/officeDocument/2006/relationships/hyperlink" Target="consultantplus://offline/ref=6185E32166A30BD569DF23E41594C99CC3B6B43DE0F445629CD759758AU2b8I" TargetMode="External"/><Relationship Id="rId43" Type="http://schemas.openxmlformats.org/officeDocument/2006/relationships/hyperlink" Target="consultantplus://offline/ref=6185E32166A30BD569DF23E41594C99CC3B6B43DE0F445629CD759758AU2b8I" TargetMode="External"/><Relationship Id="rId48" Type="http://schemas.openxmlformats.org/officeDocument/2006/relationships/hyperlink" Target="consultantplus://offline/ref=6185E32166A30BD569DF23E41594C99CC3B6B43DE0F445629CD759758AU2b8I" TargetMode="External"/><Relationship Id="rId8" Type="http://schemas.openxmlformats.org/officeDocument/2006/relationships/hyperlink" Target="consultantplus://offline/ref=6185E32166A30BD569DF23E41594C99CC3B7BF31E6F045629CD759758AU2b8I" TargetMode="External"/><Relationship Id="rId3" Type="http://schemas.openxmlformats.org/officeDocument/2006/relationships/settings" Target="settings.xml"/><Relationship Id="rId12" Type="http://schemas.openxmlformats.org/officeDocument/2006/relationships/hyperlink" Target="consultantplus://offline/ref=6185E32166A30BD569DF23E41594C99CC3B6B43DE0F445629CD759758AU2b8I" TargetMode="External"/><Relationship Id="rId17" Type="http://schemas.openxmlformats.org/officeDocument/2006/relationships/hyperlink" Target="consultantplus://offline/ref=6185E32166A30BD569DF23E41594C99CC3B6B43DE0F445629CD759758AU2b8I" TargetMode="External"/><Relationship Id="rId25" Type="http://schemas.openxmlformats.org/officeDocument/2006/relationships/hyperlink" Target="consultantplus://offline/ref=6185E32166A30BD569DF23E41594C99CC3B6B43DE0F445629CD759758A28845F2FD43E33670B8986U2b8I" TargetMode="External"/><Relationship Id="rId33" Type="http://schemas.openxmlformats.org/officeDocument/2006/relationships/hyperlink" Target="consultantplus://offline/ref=6185E32166A30BD569DF23E41594C99CC3B6B43DE0F445629CD759758A28845F2FD43E33670B878EU2bEI" TargetMode="External"/><Relationship Id="rId38" Type="http://schemas.openxmlformats.org/officeDocument/2006/relationships/hyperlink" Target="consultantplus://offline/ref=6185E32166A30BD569DF23E41594C99CC3B6B43DE0F445629CD759758AU2b8I" TargetMode="External"/><Relationship Id="rId46" Type="http://schemas.openxmlformats.org/officeDocument/2006/relationships/hyperlink" Target="consultantplus://offline/ref=6185E32166A30BD569DF23E41594C99CC3B6B43DE0F445629CD759758AU2b8I" TargetMode="External"/><Relationship Id="rId20" Type="http://schemas.openxmlformats.org/officeDocument/2006/relationships/hyperlink" Target="consultantplus://offline/ref=6185E32166A30BD569DF23E41594C99CC3B6B43DE0F445629CD759758A28845F2FD43E33670B868BU2bCI" TargetMode="External"/><Relationship Id="rId41" Type="http://schemas.openxmlformats.org/officeDocument/2006/relationships/hyperlink" Target="consultantplus://offline/ref=6185E32166A30BD569DF23E41594C99CC3B6B43DE0F445629CD759758AU2b8I" TargetMode="External"/><Relationship Id="rId1" Type="http://schemas.openxmlformats.org/officeDocument/2006/relationships/numbering" Target="numbering.xml"/><Relationship Id="rId6" Type="http://schemas.openxmlformats.org/officeDocument/2006/relationships/hyperlink" Target="consultantplus://offline/ref=6185E32166A30BD569DF23E41594C99CC3B6B43DE0F445629CD759758AU2b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9171</Words>
  <Characters>52277</Characters>
  <Application>Microsoft Office Word</Application>
  <DocSecurity>0</DocSecurity>
  <Lines>435</Lines>
  <Paragraphs>122</Paragraphs>
  <ScaleCrop>false</ScaleCrop>
  <Company>diakov.net</Company>
  <LinksUpToDate>false</LinksUpToDate>
  <CharactersWithSpaces>61326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2022-06-22T08:32:00Z</dcterms:created>
  <dcterms:modified xsi:type="dcterms:W3CDTF">2022-06-22T08:33:00Z</dcterms:modified>
</cp:coreProperties>
</file>