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11" w:rsidRPr="00152F11" w:rsidRDefault="00152F11" w:rsidP="00152C4A">
      <w:pPr>
        <w:pStyle w:val="a5"/>
        <w:rPr>
          <w:rFonts w:ascii="Arial" w:eastAsia="Times New Roman" w:hAnsi="Arial" w:cs="Arial"/>
          <w:color w:val="534616"/>
          <w:sz w:val="24"/>
          <w:szCs w:val="24"/>
        </w:rPr>
      </w:pPr>
      <w:r w:rsidRPr="00152F11">
        <w:rPr>
          <w:rFonts w:ascii="Arial" w:eastAsia="Times New Roman" w:hAnsi="Arial" w:cs="Arial"/>
          <w:color w:val="534616"/>
          <w:sz w:val="24"/>
          <w:szCs w:val="24"/>
        </w:rPr>
        <w:t>Порядок</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поступления граждан на муниципальную службу</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(статья 2 Федерального закона от 02.03.2007 № 25-ФЗ «О муниципальной службе в Российской Федерации» - далее по тексту - Федеральный закон № 25-ФЗ).</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Должности муниципальной службы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(статья 6 Федерального закона № 25-ФЗ).</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 (Закон Новосибирской области от 25.12.2006 № 74-ОЗ «О Реестре должностей муниципальной службы в Новосибирской области»).</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Порядок поступления на муниципальную</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службу регулируется статьей 16 Федерального закона № 25-ФЗ:</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 xml:space="preserve">1. </w:t>
      </w:r>
      <w:proofErr w:type="gramStart"/>
      <w:r w:rsidRPr="00152F11">
        <w:rPr>
          <w:rFonts w:ascii="Arial" w:eastAsia="Times New Roman" w:hAnsi="Arial" w:cs="Arial"/>
          <w:color w:val="534616"/>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(Статья 13.</w:t>
      </w:r>
      <w:proofErr w:type="gramEnd"/>
      <w:r w:rsidRPr="00152F11">
        <w:rPr>
          <w:rFonts w:ascii="Arial" w:eastAsia="Times New Roman" w:hAnsi="Arial" w:cs="Arial"/>
          <w:color w:val="534616"/>
          <w:sz w:val="24"/>
          <w:szCs w:val="24"/>
        </w:rPr>
        <w:t xml:space="preserve"> Ограничения, связанные с муниципальной службой</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 xml:space="preserve">1. </w:t>
      </w:r>
      <w:proofErr w:type="gramStart"/>
      <w:r w:rsidRPr="00152F11">
        <w:rPr>
          <w:rFonts w:ascii="Arial" w:eastAsia="Times New Roman" w:hAnsi="Arial" w:cs="Arial"/>
          <w:color w:val="534616"/>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1) признания его недееспособным или ограниченно дееспособным решением суда, вступившим в законную силу;</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w:t>
      </w:r>
      <w:r w:rsidRPr="00152F11">
        <w:rPr>
          <w:rFonts w:ascii="Arial" w:eastAsia="Times New Roman" w:hAnsi="Arial" w:cs="Arial"/>
          <w:color w:val="534616"/>
          <w:sz w:val="24"/>
          <w:szCs w:val="24"/>
        </w:rPr>
        <w:lastRenderedPageBreak/>
        <w:t>муниципальным служащим должности муниципальной службы связано с использованием таких сведений;</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roofErr w:type="gramEnd"/>
      <w:r w:rsidRPr="00152F11">
        <w:rPr>
          <w:rFonts w:ascii="Arial" w:eastAsia="Times New Roman" w:hAnsi="Arial" w:cs="Arial"/>
          <w:color w:val="534616"/>
          <w:sz w:val="24"/>
          <w:szCs w:val="24"/>
        </w:rPr>
        <w:t xml:space="preserve"> </w:t>
      </w:r>
      <w:proofErr w:type="gramStart"/>
      <w:r w:rsidRPr="00152F11">
        <w:rPr>
          <w:rFonts w:ascii="Arial" w:eastAsia="Times New Roman" w:hAnsi="Arial" w:cs="Arial"/>
          <w:color w:val="534616"/>
          <w:sz w:val="24"/>
          <w:szCs w:val="24"/>
        </w:rPr>
        <w:t>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(приказ Министерства здравоохранения и социального развития Российской Федерации (</w:t>
      </w:r>
      <w:proofErr w:type="spellStart"/>
      <w:r w:rsidRPr="00152F11">
        <w:rPr>
          <w:rFonts w:ascii="Arial" w:eastAsia="Times New Roman" w:hAnsi="Arial" w:cs="Arial"/>
          <w:color w:val="534616"/>
          <w:sz w:val="24"/>
          <w:szCs w:val="24"/>
        </w:rPr>
        <w:t>Минздравсоцразвития</w:t>
      </w:r>
      <w:proofErr w:type="spellEnd"/>
      <w:r w:rsidRPr="00152F11">
        <w:rPr>
          <w:rFonts w:ascii="Arial" w:eastAsia="Times New Roman" w:hAnsi="Arial" w:cs="Arial"/>
          <w:color w:val="534616"/>
          <w:sz w:val="24"/>
          <w:szCs w:val="24"/>
        </w:rPr>
        <w:t xml:space="preserve"> России)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w:t>
      </w:r>
      <w:proofErr w:type="gramEnd"/>
      <w:r w:rsidRPr="00152F11">
        <w:rPr>
          <w:rFonts w:ascii="Arial" w:eastAsia="Times New Roman" w:hAnsi="Arial" w:cs="Arial"/>
          <w:color w:val="534616"/>
          <w:sz w:val="24"/>
          <w:szCs w:val="24"/>
        </w:rPr>
        <w:t xml:space="preserve"> </w:t>
      </w:r>
      <w:proofErr w:type="gramStart"/>
      <w:r w:rsidRPr="00152F11">
        <w:rPr>
          <w:rFonts w:ascii="Arial" w:eastAsia="Times New Roman" w:hAnsi="Arial" w:cs="Arial"/>
          <w:color w:val="534616"/>
          <w:sz w:val="24"/>
          <w:szCs w:val="24"/>
        </w:rPr>
        <w:t xml:space="preserve">ее прохождению, а также формы заключения медицинского учреждения» - далее по тексту – приказ </w:t>
      </w:r>
      <w:proofErr w:type="spellStart"/>
      <w:r w:rsidRPr="00152F11">
        <w:rPr>
          <w:rFonts w:ascii="Arial" w:eastAsia="Times New Roman" w:hAnsi="Arial" w:cs="Arial"/>
          <w:color w:val="534616"/>
          <w:sz w:val="24"/>
          <w:szCs w:val="24"/>
        </w:rPr>
        <w:t>Минздравсоцразвития</w:t>
      </w:r>
      <w:proofErr w:type="spellEnd"/>
      <w:r w:rsidRPr="00152F11">
        <w:rPr>
          <w:rFonts w:ascii="Arial" w:eastAsia="Times New Roman" w:hAnsi="Arial" w:cs="Arial"/>
          <w:color w:val="534616"/>
          <w:sz w:val="24"/>
          <w:szCs w:val="24"/>
        </w:rPr>
        <w:t xml:space="preserve"> России от 14.12.2009 № 984н);</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52F11">
        <w:rPr>
          <w:rFonts w:ascii="Arial" w:eastAsia="Times New Roman" w:hAnsi="Arial" w:cs="Arial"/>
          <w:color w:val="534616"/>
          <w:sz w:val="24"/>
          <w:szCs w:val="24"/>
        </w:rPr>
        <w:t xml:space="preserve"> </w:t>
      </w:r>
      <w:proofErr w:type="gramStart"/>
      <w:r w:rsidRPr="00152F11">
        <w:rPr>
          <w:rFonts w:ascii="Arial" w:eastAsia="Times New Roman" w:hAnsi="Arial" w:cs="Arial"/>
          <w:color w:val="534616"/>
          <w:sz w:val="24"/>
          <w:szCs w:val="24"/>
        </w:rPr>
        <w:t>соответствии</w:t>
      </w:r>
      <w:proofErr w:type="gramEnd"/>
      <w:r w:rsidRPr="00152F11">
        <w:rPr>
          <w:rFonts w:ascii="Arial" w:eastAsia="Times New Roman" w:hAnsi="Arial" w:cs="Arial"/>
          <w:color w:val="534616"/>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8) представления подложных документов или заведомо ложных сведений при поступлении на муниципальную службу;</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2.</w:t>
      </w:r>
      <w:r w:rsidR="00FE5AF6">
        <w:rPr>
          <w:rFonts w:ascii="Arial" w:eastAsia="Times New Roman" w:hAnsi="Arial" w:cs="Arial"/>
          <w:color w:val="534616"/>
          <w:sz w:val="24"/>
          <w:szCs w:val="24"/>
        </w:rPr>
        <w:t>1</w:t>
      </w:r>
      <w:proofErr w:type="gramStart"/>
      <w:r w:rsidRPr="00152F11">
        <w:rPr>
          <w:rFonts w:ascii="Arial" w:eastAsia="Times New Roman" w:hAnsi="Arial" w:cs="Arial"/>
          <w:color w:val="534616"/>
          <w:sz w:val="24"/>
          <w:szCs w:val="24"/>
        </w:rPr>
        <w:t xml:space="preserve"> П</w:t>
      </w:r>
      <w:proofErr w:type="gramEnd"/>
      <w:r w:rsidRPr="00152F11">
        <w:rPr>
          <w:rFonts w:ascii="Arial" w:eastAsia="Times New Roman" w:hAnsi="Arial" w:cs="Arial"/>
          <w:color w:val="534616"/>
          <w:sz w:val="24"/>
          <w:szCs w:val="24"/>
        </w:rPr>
        <w:t xml:space="preserve">ри поступлении на муниципальную службу, а также при ее прохождении не допускается установление каких бы то ни было прямых или косвенных </w:t>
      </w:r>
      <w:r w:rsidRPr="00152F11">
        <w:rPr>
          <w:rFonts w:ascii="Arial" w:eastAsia="Times New Roman" w:hAnsi="Arial" w:cs="Arial"/>
          <w:color w:val="534616"/>
          <w:sz w:val="24"/>
          <w:szCs w:val="24"/>
        </w:rPr>
        <w:lastRenderedPageBreak/>
        <w:t>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 xml:space="preserve">3. </w:t>
      </w:r>
      <w:proofErr w:type="gramStart"/>
      <w:r w:rsidRPr="00152F11">
        <w:rPr>
          <w:rFonts w:ascii="Arial" w:eastAsia="Times New Roman" w:hAnsi="Arial" w:cs="Arial"/>
          <w:color w:val="534616"/>
          <w:sz w:val="24"/>
          <w:szCs w:val="24"/>
        </w:rPr>
        <w:t>При поступлении на муниципальную службу гражданин представляет:</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1) заявление с просьбой о поступлении на муниципальную службу и замещении должности муниципальной службы;</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(установлена распоряжением Правительства РФ от 26.05.2005 № 667-р (в ред. распоряжения Правительства РФ от 16.10.2007 № 1428-р);</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3) паспорт;</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4) трудовую книжку, за исключением случаев, когда трудовой договор (контракт) заключается впервые;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5) документ об образовании;</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6) страховое свидетельство обязательного пенсионного страхования, за исключением случаев, когда трудовой договор (контракт) заключается впервые;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7) свидетельство о постановке физического лица на учет в налоговом органе по месту жительства на территории Российской Федерации;</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8) документы воинского учета - для военнообязанных и лиц, подлежащих призыву на военную службу;</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 xml:space="preserve">9) заключение медицинского учреждения об отсутствии заболевания, препятствующего поступлению на муниципальную службу (учетная форма № 001-ГС/у, утверждена приказом </w:t>
      </w:r>
      <w:proofErr w:type="spellStart"/>
      <w:r w:rsidRPr="00152F11">
        <w:rPr>
          <w:rFonts w:ascii="Arial" w:eastAsia="Times New Roman" w:hAnsi="Arial" w:cs="Arial"/>
          <w:color w:val="534616"/>
          <w:sz w:val="24"/>
          <w:szCs w:val="24"/>
        </w:rPr>
        <w:t>Минздравсоцразвития</w:t>
      </w:r>
      <w:proofErr w:type="spellEnd"/>
      <w:r w:rsidRPr="00152F11">
        <w:rPr>
          <w:rFonts w:ascii="Arial" w:eastAsia="Times New Roman" w:hAnsi="Arial" w:cs="Arial"/>
          <w:color w:val="534616"/>
          <w:sz w:val="24"/>
          <w:szCs w:val="24"/>
        </w:rPr>
        <w:t xml:space="preserve"> России от 14.12.2009 № 984н);</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10) сведения о доходах за год, предшествующий году поступления на муниципальную службу, об имуществе и обязатель</w:t>
      </w:r>
      <w:r>
        <w:rPr>
          <w:rFonts w:ascii="Arial" w:eastAsia="Times New Roman" w:hAnsi="Arial" w:cs="Arial"/>
          <w:color w:val="534616"/>
          <w:sz w:val="24"/>
          <w:szCs w:val="24"/>
        </w:rPr>
        <w:t>ствах имущественного характера</w:t>
      </w:r>
      <w:proofErr w:type="gramStart"/>
      <w:r>
        <w:rPr>
          <w:rFonts w:ascii="Arial" w:eastAsia="Times New Roman" w:hAnsi="Arial" w:cs="Arial"/>
          <w:color w:val="534616"/>
          <w:sz w:val="24"/>
          <w:szCs w:val="24"/>
        </w:rPr>
        <w:t xml:space="preserve"> ;</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r>
        <w:rPr>
          <w:rFonts w:ascii="Arial" w:eastAsia="Times New Roman" w:hAnsi="Arial" w:cs="Arial"/>
          <w:color w:val="534616"/>
          <w:sz w:val="24"/>
          <w:szCs w:val="24"/>
        </w:rPr>
        <w:t>4</w:t>
      </w:r>
      <w:r w:rsidRPr="00152F11">
        <w:rPr>
          <w:rFonts w:ascii="Arial" w:eastAsia="Times New Roman" w:hAnsi="Arial" w:cs="Arial"/>
          <w:color w:val="534616"/>
          <w:sz w:val="24"/>
          <w:szCs w:val="24"/>
        </w:rPr>
        <w:t>. В случае установления в процессе проверки, предусмотренной пунктом 4,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w:t>
      </w:r>
      <w:r>
        <w:rPr>
          <w:rFonts w:ascii="Arial" w:eastAsia="Times New Roman" w:hAnsi="Arial" w:cs="Arial"/>
          <w:color w:val="534616"/>
          <w:sz w:val="24"/>
          <w:szCs w:val="24"/>
        </w:rPr>
        <w:t>ении на муниципальную службу.</w:t>
      </w:r>
      <w:r>
        <w:rPr>
          <w:rFonts w:ascii="Arial" w:eastAsia="Times New Roman" w:hAnsi="Arial" w:cs="Arial"/>
          <w:color w:val="534616"/>
          <w:sz w:val="24"/>
          <w:szCs w:val="24"/>
        </w:rPr>
        <w:br/>
      </w:r>
      <w:r>
        <w:rPr>
          <w:rFonts w:ascii="Arial" w:eastAsia="Times New Roman" w:hAnsi="Arial" w:cs="Arial"/>
          <w:color w:val="534616"/>
          <w:sz w:val="24"/>
          <w:szCs w:val="24"/>
        </w:rPr>
        <w:br/>
        <w:t>5</w:t>
      </w:r>
      <w:r w:rsidRPr="00152F11">
        <w:rPr>
          <w:rFonts w:ascii="Arial" w:eastAsia="Times New Roman" w:hAnsi="Arial" w:cs="Arial"/>
          <w:color w:val="534616"/>
          <w:sz w:val="24"/>
          <w:szCs w:val="24"/>
        </w:rPr>
        <w:t xml:space="preserve">. Поступление гражданина на муниципальную службу осуществляется </w:t>
      </w:r>
      <w:proofErr w:type="gramStart"/>
      <w:r w:rsidRPr="00152F11">
        <w:rPr>
          <w:rFonts w:ascii="Arial" w:eastAsia="Times New Roman" w:hAnsi="Arial" w:cs="Arial"/>
          <w:color w:val="534616"/>
          <w:sz w:val="24"/>
          <w:szCs w:val="24"/>
        </w:rPr>
        <w:t xml:space="preserve">в </w:t>
      </w:r>
      <w:r w:rsidRPr="00152F11">
        <w:rPr>
          <w:rFonts w:ascii="Arial" w:eastAsia="Times New Roman" w:hAnsi="Arial" w:cs="Arial"/>
          <w:color w:val="534616"/>
          <w:sz w:val="24"/>
          <w:szCs w:val="24"/>
        </w:rPr>
        <w:lastRenderedPageBreak/>
        <w:t>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52F11">
        <w:rPr>
          <w:rFonts w:ascii="Arial" w:eastAsia="Times New Roman" w:hAnsi="Arial" w:cs="Arial"/>
          <w:color w:val="534616"/>
          <w:sz w:val="24"/>
          <w:szCs w:val="24"/>
        </w:rPr>
        <w:t xml:space="preserve"> с учетом особенностей, предусмотренных</w:t>
      </w:r>
      <w:r>
        <w:rPr>
          <w:rFonts w:ascii="Arial" w:eastAsia="Times New Roman" w:hAnsi="Arial" w:cs="Arial"/>
          <w:color w:val="534616"/>
          <w:sz w:val="24"/>
          <w:szCs w:val="24"/>
        </w:rPr>
        <w:t xml:space="preserve"> Федеральным законом № 25-ФЗ.</w:t>
      </w:r>
      <w:r>
        <w:rPr>
          <w:rFonts w:ascii="Arial" w:eastAsia="Times New Roman" w:hAnsi="Arial" w:cs="Arial"/>
          <w:color w:val="534616"/>
          <w:sz w:val="24"/>
          <w:szCs w:val="24"/>
        </w:rPr>
        <w:br/>
      </w:r>
      <w:r>
        <w:rPr>
          <w:rFonts w:ascii="Arial" w:eastAsia="Times New Roman" w:hAnsi="Arial" w:cs="Arial"/>
          <w:color w:val="534616"/>
          <w:sz w:val="24"/>
          <w:szCs w:val="24"/>
        </w:rPr>
        <w:br/>
        <w:t>6</w:t>
      </w:r>
      <w:r w:rsidRPr="00152F11">
        <w:rPr>
          <w:rFonts w:ascii="Arial" w:eastAsia="Times New Roman" w:hAnsi="Arial" w:cs="Arial"/>
          <w:color w:val="534616"/>
          <w:sz w:val="24"/>
          <w:szCs w:val="24"/>
        </w:rPr>
        <w:t>. Поступление гражданина на муниципальную службу оформляется актом представителя нанимателя (работодателя) о назначении на должност</w:t>
      </w:r>
      <w:r>
        <w:rPr>
          <w:rFonts w:ascii="Arial" w:eastAsia="Times New Roman" w:hAnsi="Arial" w:cs="Arial"/>
          <w:color w:val="534616"/>
          <w:sz w:val="24"/>
          <w:szCs w:val="24"/>
        </w:rPr>
        <w:t>ь муниципальной службы.</w:t>
      </w:r>
      <w:r>
        <w:rPr>
          <w:rFonts w:ascii="Arial" w:eastAsia="Times New Roman" w:hAnsi="Arial" w:cs="Arial"/>
          <w:color w:val="534616"/>
          <w:sz w:val="24"/>
          <w:szCs w:val="24"/>
        </w:rPr>
        <w:br/>
      </w:r>
      <w:r>
        <w:rPr>
          <w:rFonts w:ascii="Arial" w:eastAsia="Times New Roman" w:hAnsi="Arial" w:cs="Arial"/>
          <w:color w:val="534616"/>
          <w:sz w:val="24"/>
          <w:szCs w:val="24"/>
        </w:rPr>
        <w:br/>
        <w:t>7</w:t>
      </w:r>
      <w:r w:rsidRPr="00152F11">
        <w:rPr>
          <w:rFonts w:ascii="Arial" w:eastAsia="Times New Roman" w:hAnsi="Arial" w:cs="Arial"/>
          <w:color w:val="534616"/>
          <w:sz w:val="24"/>
          <w:szCs w:val="24"/>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В соответствии со статьей 2 Федерального закона № 25-ФЗ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а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Конкурс на замещение вакантной должности муниципальной службы</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1. В случаях, предусмотренных нормативными правовыми актами органов местного самоуправления, замещение вакантных должностей муниципальной службы может производиться на конкурсной основе.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2. Порядок и условия проведения конкурса устанавливаются нормативными правовыми актами органов местного самоуправления в соответствии с федеральным и областным законодательством.</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3. Муниципальные служащие могут участвовать в конкурсе независимо от того, какие должности они замещают в момент его проведения.</w:t>
      </w:r>
    </w:p>
    <w:p w:rsidR="004435C3" w:rsidRPr="00152F11" w:rsidRDefault="004435C3" w:rsidP="00152F11">
      <w:pPr>
        <w:pStyle w:val="a5"/>
        <w:rPr>
          <w:rFonts w:ascii="Arial" w:hAnsi="Arial" w:cs="Arial"/>
          <w:sz w:val="24"/>
          <w:szCs w:val="24"/>
        </w:rPr>
      </w:pPr>
    </w:p>
    <w:sectPr w:rsidR="004435C3" w:rsidRPr="00152F11" w:rsidSect="00C27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E349C"/>
    <w:multiLevelType w:val="multilevel"/>
    <w:tmpl w:val="F6A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2F11"/>
    <w:rsid w:val="00152C4A"/>
    <w:rsid w:val="00152F11"/>
    <w:rsid w:val="004435C3"/>
    <w:rsid w:val="00920C61"/>
    <w:rsid w:val="00C27699"/>
    <w:rsid w:val="00FE5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699"/>
  </w:style>
  <w:style w:type="paragraph" w:styleId="1">
    <w:name w:val="heading 1"/>
    <w:basedOn w:val="a"/>
    <w:link w:val="10"/>
    <w:uiPriority w:val="9"/>
    <w:qFormat/>
    <w:rsid w:val="00152F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F1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52F11"/>
    <w:rPr>
      <w:color w:val="0000FF"/>
      <w:u w:val="single"/>
    </w:rPr>
  </w:style>
  <w:style w:type="paragraph" w:styleId="a4">
    <w:name w:val="Normal (Web)"/>
    <w:basedOn w:val="a"/>
    <w:uiPriority w:val="99"/>
    <w:semiHidden/>
    <w:unhideWhenUsed/>
    <w:rsid w:val="00152F1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52F11"/>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0323177">
      <w:bodyDiv w:val="1"/>
      <w:marLeft w:val="0"/>
      <w:marRight w:val="0"/>
      <w:marTop w:val="0"/>
      <w:marBottom w:val="0"/>
      <w:divBdr>
        <w:top w:val="none" w:sz="0" w:space="0" w:color="auto"/>
        <w:left w:val="none" w:sz="0" w:space="0" w:color="auto"/>
        <w:bottom w:val="none" w:sz="0" w:space="0" w:color="auto"/>
        <w:right w:val="none" w:sz="0" w:space="0" w:color="auto"/>
      </w:divBdr>
      <w:divsChild>
        <w:div w:id="265429840">
          <w:marLeft w:val="0"/>
          <w:marRight w:val="0"/>
          <w:marTop w:val="0"/>
          <w:marBottom w:val="0"/>
          <w:divBdr>
            <w:top w:val="none" w:sz="0" w:space="0" w:color="auto"/>
            <w:left w:val="none" w:sz="0" w:space="0" w:color="auto"/>
            <w:bottom w:val="none" w:sz="0" w:space="0" w:color="auto"/>
            <w:right w:val="none" w:sz="0" w:space="0" w:color="auto"/>
          </w:divBdr>
          <w:divsChild>
            <w:div w:id="1445416435">
              <w:marLeft w:val="0"/>
              <w:marRight w:val="0"/>
              <w:marTop w:val="0"/>
              <w:marBottom w:val="0"/>
              <w:divBdr>
                <w:top w:val="none" w:sz="0" w:space="0" w:color="auto"/>
                <w:left w:val="none" w:sz="0" w:space="0" w:color="auto"/>
                <w:bottom w:val="none" w:sz="0" w:space="0" w:color="auto"/>
                <w:right w:val="none" w:sz="0" w:space="0" w:color="auto"/>
              </w:divBdr>
            </w:div>
          </w:divsChild>
        </w:div>
        <w:div w:id="607785003">
          <w:marLeft w:val="0"/>
          <w:marRight w:val="0"/>
          <w:marTop w:val="0"/>
          <w:marBottom w:val="0"/>
          <w:divBdr>
            <w:top w:val="none" w:sz="0" w:space="0" w:color="auto"/>
            <w:left w:val="none" w:sz="0" w:space="0" w:color="auto"/>
            <w:bottom w:val="none" w:sz="0" w:space="0" w:color="auto"/>
            <w:right w:val="none" w:sz="0" w:space="0" w:color="auto"/>
          </w:divBdr>
        </w:div>
        <w:div w:id="805781180">
          <w:marLeft w:val="0"/>
          <w:marRight w:val="0"/>
          <w:marTop w:val="0"/>
          <w:marBottom w:val="0"/>
          <w:divBdr>
            <w:top w:val="none" w:sz="0" w:space="0" w:color="auto"/>
            <w:left w:val="none" w:sz="0" w:space="0" w:color="auto"/>
            <w:bottom w:val="none" w:sz="0" w:space="0" w:color="auto"/>
            <w:right w:val="none" w:sz="0" w:space="0" w:color="auto"/>
          </w:divBdr>
          <w:divsChild>
            <w:div w:id="267204923">
              <w:marLeft w:val="0"/>
              <w:marRight w:val="0"/>
              <w:marTop w:val="0"/>
              <w:marBottom w:val="0"/>
              <w:divBdr>
                <w:top w:val="none" w:sz="0" w:space="0" w:color="auto"/>
                <w:left w:val="none" w:sz="0" w:space="0" w:color="auto"/>
                <w:bottom w:val="none" w:sz="0" w:space="0" w:color="auto"/>
                <w:right w:val="none" w:sz="0" w:space="0" w:color="auto"/>
              </w:divBdr>
              <w:divsChild>
                <w:div w:id="490027152">
                  <w:marLeft w:val="0"/>
                  <w:marRight w:val="0"/>
                  <w:marTop w:val="0"/>
                  <w:marBottom w:val="0"/>
                  <w:divBdr>
                    <w:top w:val="none" w:sz="0" w:space="0" w:color="auto"/>
                    <w:left w:val="none" w:sz="0" w:space="0" w:color="auto"/>
                    <w:bottom w:val="none" w:sz="0" w:space="0" w:color="auto"/>
                    <w:right w:val="none" w:sz="0" w:space="0" w:color="auto"/>
                  </w:divBdr>
                  <w:divsChild>
                    <w:div w:id="9257195">
                      <w:marLeft w:val="0"/>
                      <w:marRight w:val="0"/>
                      <w:marTop w:val="0"/>
                      <w:marBottom w:val="0"/>
                      <w:divBdr>
                        <w:top w:val="none" w:sz="0" w:space="0" w:color="auto"/>
                        <w:left w:val="none" w:sz="0" w:space="0" w:color="auto"/>
                        <w:bottom w:val="none" w:sz="0" w:space="0" w:color="auto"/>
                        <w:right w:val="none" w:sz="0" w:space="0" w:color="auto"/>
                      </w:divBdr>
                      <w:divsChild>
                        <w:div w:id="863439546">
                          <w:marLeft w:val="0"/>
                          <w:marRight w:val="0"/>
                          <w:marTop w:val="0"/>
                          <w:marBottom w:val="0"/>
                          <w:divBdr>
                            <w:top w:val="none" w:sz="0" w:space="0" w:color="auto"/>
                            <w:left w:val="none" w:sz="0" w:space="0" w:color="auto"/>
                            <w:bottom w:val="none" w:sz="0" w:space="0" w:color="auto"/>
                            <w:right w:val="none" w:sz="0" w:space="0" w:color="auto"/>
                          </w:divBdr>
                          <w:divsChild>
                            <w:div w:id="340553033">
                              <w:marLeft w:val="0"/>
                              <w:marRight w:val="0"/>
                              <w:marTop w:val="0"/>
                              <w:marBottom w:val="0"/>
                              <w:divBdr>
                                <w:top w:val="none" w:sz="0" w:space="0" w:color="auto"/>
                                <w:left w:val="none" w:sz="0" w:space="0" w:color="auto"/>
                                <w:bottom w:val="none" w:sz="0" w:space="0" w:color="auto"/>
                                <w:right w:val="none" w:sz="0" w:space="0" w:color="auto"/>
                              </w:divBdr>
                              <w:divsChild>
                                <w:div w:id="1089277660">
                                  <w:marLeft w:val="0"/>
                                  <w:marRight w:val="0"/>
                                  <w:marTop w:val="0"/>
                                  <w:marBottom w:val="375"/>
                                  <w:divBdr>
                                    <w:top w:val="single" w:sz="6" w:space="0" w:color="D6E6CC"/>
                                    <w:left w:val="single" w:sz="6" w:space="0" w:color="D6E6CC"/>
                                    <w:bottom w:val="single" w:sz="6" w:space="0" w:color="D6E6CC"/>
                                    <w:right w:val="single" w:sz="6" w:space="0" w:color="D6E6CC"/>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1371</Words>
  <Characters>7819</Characters>
  <Application>Microsoft Office Word</Application>
  <DocSecurity>0</DocSecurity>
  <Lines>65</Lines>
  <Paragraphs>18</Paragraphs>
  <ScaleCrop>false</ScaleCrop>
  <Company>Microsoft</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Verh_Kargat_Mais</cp:lastModifiedBy>
  <cp:revision>6</cp:revision>
  <dcterms:created xsi:type="dcterms:W3CDTF">2014-04-14T04:10:00Z</dcterms:created>
  <dcterms:modified xsi:type="dcterms:W3CDTF">2017-07-11T04:26:00Z</dcterms:modified>
</cp:coreProperties>
</file>