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94" w:rsidRDefault="005C3294" w:rsidP="005C32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Законодатель ужесточил меры к любителям </w:t>
      </w:r>
    </w:p>
    <w:p w:rsidR="005C3294" w:rsidRDefault="005C3294" w:rsidP="005C32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помахать палками </w:t>
      </w:r>
    </w:p>
    <w:p w:rsidR="005C3294" w:rsidRPr="0003168F" w:rsidRDefault="005C3294" w:rsidP="005C32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294" w:rsidRDefault="005C3294" w:rsidP="005C32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так давно в</w:t>
      </w:r>
      <w:r w:rsidRPr="00080A96">
        <w:rPr>
          <w:rFonts w:ascii="Times New Roman" w:hAnsi="Times New Roman"/>
          <w:sz w:val="28"/>
          <w:szCs w:val="28"/>
        </w:rPr>
        <w:t>ступили в законную силу</w:t>
      </w:r>
      <w:r>
        <w:rPr>
          <w:rFonts w:ascii="Times New Roman" w:hAnsi="Times New Roman"/>
          <w:sz w:val="28"/>
          <w:szCs w:val="28"/>
        </w:rPr>
        <w:t xml:space="preserve"> изменения в Уголовный кодекс Российской Федерации, а именно статья 115 «Умышленное причинение легкого вреда здоровью» дополнена пунктом «В». Названными изменениями законодатель установил уголовную ответственность за причинение легкого вреда здоровья с применением оружия или предметов, используемых в качестве оружия.</w:t>
      </w:r>
    </w:p>
    <w:p w:rsidR="005C3294" w:rsidRDefault="005C3294" w:rsidP="005C32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Обычный обыватель подумает ну и что здесь такого, изменения как изменения, ранее все равно была предусмотрена уголовная ответственность за умышленное причинение </w:t>
      </w:r>
      <w:r w:rsidRPr="006B2987">
        <w:rPr>
          <w:rFonts w:ascii="Times New Roman" w:hAnsi="Times New Roman"/>
          <w:sz w:val="28"/>
          <w:szCs w:val="28"/>
        </w:rPr>
        <w:t>легкого вреда здоровью</w:t>
      </w:r>
      <w:r>
        <w:rPr>
          <w:rFonts w:ascii="Times New Roman" w:hAnsi="Times New Roman"/>
          <w:sz w:val="28"/>
          <w:szCs w:val="28"/>
        </w:rPr>
        <w:t>. Однако, данные изменение помимо того, что ужесточают наказание за причинение легкого вреда здоровья с применением оружия или предметов, используемых в качестве оружия (</w:t>
      </w:r>
      <w:r w:rsidRPr="003A3726">
        <w:rPr>
          <w:rFonts w:ascii="Times New Roman" w:hAnsi="Times New Roman"/>
          <w:b/>
          <w:sz w:val="28"/>
          <w:szCs w:val="28"/>
        </w:rPr>
        <w:t>до 2 лет лишения свободы</w:t>
      </w:r>
      <w:r>
        <w:rPr>
          <w:rFonts w:ascii="Times New Roman" w:hAnsi="Times New Roman"/>
          <w:sz w:val="28"/>
          <w:szCs w:val="28"/>
        </w:rPr>
        <w:t>), еще содержат в себе одну очень важную особенность.</w:t>
      </w:r>
    </w:p>
    <w:p w:rsidR="005C3294" w:rsidRDefault="005C3294" w:rsidP="005C32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Ранее сообщения и заявления граждан о причинении им </w:t>
      </w:r>
      <w:r w:rsidRPr="006B2987">
        <w:rPr>
          <w:rFonts w:ascii="Times New Roman" w:hAnsi="Times New Roman"/>
          <w:b/>
          <w:sz w:val="28"/>
          <w:szCs w:val="28"/>
        </w:rPr>
        <w:t>легкого вреда здоровью</w:t>
      </w:r>
      <w:r>
        <w:rPr>
          <w:rFonts w:ascii="Times New Roman" w:hAnsi="Times New Roman"/>
          <w:sz w:val="28"/>
          <w:szCs w:val="28"/>
        </w:rPr>
        <w:t xml:space="preserve"> кухонными и перочинными ножами, топорами, дубинками, бейсбольными битами, обрезками труб, пиломатериалов и т.д. рассматривались в порядке ч. 2 ст. 20 Уголовно-процессуального кодекса РФ, т.е. доказывать факт причинения телесных повреждения конкретным лицом был обязан сам пострадавший, он же и обязан правильно составить заявление и приложить к нему необходимые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документы. В большинстве случаев граждане не имея возможности, а в некоторых случаях попросту желания, отказывались принимать самостоятельные меры к привлечению виновного лица к уголовной ответственности, и виновное лицо оставалось безнаказанным.</w:t>
      </w:r>
    </w:p>
    <w:p w:rsidR="005C3294" w:rsidRDefault="005C3294" w:rsidP="005C32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внесением изменений в Уголовный кодекс РФ ситуация изменилась, при наличии названных выше обстоятель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ичинения телесных повреждений (предметами, используемыми в качестве оружия), уголовное дело возбуждает дознаватель органов внутренних дел, который при производстве </w:t>
      </w:r>
      <w:r>
        <w:rPr>
          <w:rFonts w:ascii="Times New Roman" w:hAnsi="Times New Roman"/>
          <w:sz w:val="28"/>
          <w:szCs w:val="28"/>
        </w:rPr>
        <w:lastRenderedPageBreak/>
        <w:t>расследовании обязан осуществлять сбор доказательств виновности лица, а обвинение в суде по уголовному делу поддерживает прокурор.</w:t>
      </w:r>
    </w:p>
    <w:p w:rsidR="005C3294" w:rsidRDefault="005C3294" w:rsidP="005C32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изложенным хотелось бы обратиться к гражданам - избегайте соблазна в ходе ссор и конфликтов взять какой-либо предмет и ударить им недруга, прежде чем брать в руки бейсбольные биты, дубинки, ножи и прочие предметы, которыми можно причинить телесные повреждения опасные для жизни или здоровья, задумайтесь о последствиях, своей судьбе и судьбе близких вам людей. </w:t>
      </w:r>
      <w:proofErr w:type="gramEnd"/>
    </w:p>
    <w:p w:rsidR="005C3294" w:rsidRDefault="005C3294" w:rsidP="005C32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людей пострадавших от подобных действий данная статья тоже будет полезной, знайте и защищайте свои права. </w:t>
      </w:r>
    </w:p>
    <w:p w:rsidR="005C3294" w:rsidRDefault="005C3294" w:rsidP="005C32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 сказанное не означает, что бить друг друга нужно исключительно руками и ногами. Средней тяжести вред здоровью, а также тяжкий вред здоровью можно причинить ударом кулака либо ноги. Поэтому лучше всего не допускать развитие конфликтных ситуаций, избегать их либо разрешать словесно. </w:t>
      </w:r>
    </w:p>
    <w:p w:rsidR="005C3294" w:rsidRDefault="005C3294" w:rsidP="005C329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294" w:rsidRDefault="005C3294" w:rsidP="005C329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294" w:rsidRDefault="005C3294" w:rsidP="005C32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прокурора Здвинского района</w:t>
      </w:r>
    </w:p>
    <w:p w:rsidR="005C3294" w:rsidRDefault="005C3294" w:rsidP="005C32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3294" w:rsidRDefault="005C3294" w:rsidP="005C3294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юрист 1 класса                                                                                         Д.В. Круглов</w:t>
      </w:r>
    </w:p>
    <w:p w:rsidR="005C3294" w:rsidRPr="00080A96" w:rsidRDefault="005C3294" w:rsidP="005C32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F7ED9" w:rsidRDefault="000F7ED9"/>
    <w:sectPr w:rsidR="000F7ED9" w:rsidSect="00E06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294"/>
    <w:rsid w:val="000F7ED9"/>
    <w:rsid w:val="005C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>Grizli777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Verh_Kargat_Mais</cp:lastModifiedBy>
  <cp:revision>2</cp:revision>
  <dcterms:created xsi:type="dcterms:W3CDTF">2016-11-28T04:23:00Z</dcterms:created>
  <dcterms:modified xsi:type="dcterms:W3CDTF">2016-11-28T04:23:00Z</dcterms:modified>
</cp:coreProperties>
</file>